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885A8" w14:textId="11961615" w:rsidR="00EC7964" w:rsidRPr="00CE11B7" w:rsidRDefault="00EC7964" w:rsidP="00EC7964">
      <w:pPr>
        <w:keepNext/>
        <w:keepLines/>
        <w:spacing w:line="480" w:lineRule="auto"/>
        <w:outlineLvl w:val="0"/>
        <w:rPr>
          <w:rFonts w:ascii="宋体" w:hAnsi="宋体" w:hint="eastAsia"/>
          <w:b/>
          <w:bCs/>
          <w:kern w:val="44"/>
          <w:szCs w:val="21"/>
        </w:rPr>
      </w:pP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14"/>
        <w:gridCol w:w="714"/>
        <w:gridCol w:w="8126"/>
        <w:gridCol w:w="764"/>
      </w:tblGrid>
      <w:tr w:rsidR="00DE39D2" w:rsidRPr="00ED7EE8" w14:paraId="5DA599AA" w14:textId="30309CDE" w:rsidTr="00DE39D2">
        <w:trPr>
          <w:trHeight w:val="297"/>
          <w:tblHeader/>
        </w:trPr>
        <w:tc>
          <w:tcPr>
            <w:tcW w:w="692" w:type="pct"/>
            <w:gridSpan w:val="2"/>
            <w:tcBorders>
              <w:top w:val="single" w:sz="4" w:space="0" w:color="auto"/>
              <w:left w:val="single" w:sz="4" w:space="0" w:color="auto"/>
              <w:bottom w:val="single" w:sz="4" w:space="0" w:color="auto"/>
              <w:right w:val="single" w:sz="4" w:space="0" w:color="auto"/>
            </w:tcBorders>
            <w:vAlign w:val="center"/>
          </w:tcPr>
          <w:p w14:paraId="2E789B7A" w14:textId="3E01D176" w:rsidR="00DE39D2" w:rsidRPr="00ED7EE8" w:rsidRDefault="00DE39D2" w:rsidP="00DE39D2">
            <w:pPr>
              <w:jc w:val="center"/>
              <w:rPr>
                <w:rFonts w:ascii="Times New Roman" w:hAnsi="Times New Roman"/>
                <w:b/>
                <w:bCs/>
                <w:szCs w:val="21"/>
              </w:rPr>
            </w:pPr>
            <w:r w:rsidRPr="00ED7EE8">
              <w:rPr>
                <w:rFonts w:ascii="Times New Roman" w:hAnsi="Times New Roman"/>
                <w:b/>
                <w:bCs/>
                <w:szCs w:val="21"/>
              </w:rPr>
              <w:t>评分项目</w:t>
            </w:r>
          </w:p>
        </w:tc>
        <w:tc>
          <w:tcPr>
            <w:tcW w:w="3938" w:type="pct"/>
            <w:tcBorders>
              <w:top w:val="single" w:sz="4" w:space="0" w:color="auto"/>
              <w:left w:val="single" w:sz="4" w:space="0" w:color="auto"/>
              <w:bottom w:val="single" w:sz="4" w:space="0" w:color="auto"/>
              <w:right w:val="single" w:sz="4" w:space="0" w:color="auto"/>
            </w:tcBorders>
            <w:vAlign w:val="center"/>
          </w:tcPr>
          <w:p w14:paraId="63F1604C" w14:textId="77777777" w:rsidR="00DE39D2" w:rsidRPr="00ED7EE8" w:rsidRDefault="00DE39D2" w:rsidP="00375179">
            <w:pPr>
              <w:jc w:val="center"/>
              <w:rPr>
                <w:rFonts w:ascii="Times New Roman" w:hAnsi="Times New Roman"/>
                <w:b/>
                <w:bCs/>
                <w:szCs w:val="21"/>
              </w:rPr>
            </w:pPr>
            <w:r w:rsidRPr="00ED7EE8">
              <w:rPr>
                <w:rFonts w:ascii="Times New Roman" w:hAnsi="Times New Roman"/>
                <w:b/>
                <w:bCs/>
                <w:szCs w:val="21"/>
              </w:rPr>
              <w:t>评分标准</w:t>
            </w:r>
          </w:p>
        </w:tc>
        <w:tc>
          <w:tcPr>
            <w:tcW w:w="370" w:type="pct"/>
            <w:tcBorders>
              <w:top w:val="single" w:sz="4" w:space="0" w:color="auto"/>
              <w:left w:val="single" w:sz="4" w:space="0" w:color="auto"/>
              <w:bottom w:val="single" w:sz="4" w:space="0" w:color="auto"/>
              <w:right w:val="single" w:sz="4" w:space="0" w:color="auto"/>
            </w:tcBorders>
            <w:vAlign w:val="center"/>
          </w:tcPr>
          <w:p w14:paraId="53FEC431" w14:textId="7B079D54" w:rsidR="00DE39D2" w:rsidRPr="00ED7EE8" w:rsidRDefault="00DE39D2" w:rsidP="008933DA">
            <w:pPr>
              <w:jc w:val="center"/>
              <w:rPr>
                <w:rFonts w:ascii="Times New Roman" w:hAnsi="Times New Roman"/>
                <w:b/>
                <w:bCs/>
                <w:szCs w:val="21"/>
              </w:rPr>
            </w:pPr>
            <w:r w:rsidRPr="00ED7EE8">
              <w:rPr>
                <w:rFonts w:ascii="Times New Roman" w:hAnsi="Times New Roman"/>
                <w:b/>
                <w:bCs/>
                <w:szCs w:val="21"/>
              </w:rPr>
              <w:t>最高得分</w:t>
            </w:r>
          </w:p>
        </w:tc>
      </w:tr>
      <w:tr w:rsidR="005F0182" w:rsidRPr="00ED7EE8" w14:paraId="228EB5A5" w14:textId="6FB979F1" w:rsidTr="0025353D">
        <w:trPr>
          <w:trHeight w:val="1192"/>
        </w:trPr>
        <w:tc>
          <w:tcPr>
            <w:tcW w:w="346" w:type="pct"/>
            <w:vMerge w:val="restart"/>
            <w:tcBorders>
              <w:top w:val="single" w:sz="4" w:space="0" w:color="auto"/>
              <w:left w:val="single" w:sz="4" w:space="0" w:color="auto"/>
              <w:right w:val="single" w:sz="4" w:space="0" w:color="auto"/>
            </w:tcBorders>
            <w:vAlign w:val="center"/>
          </w:tcPr>
          <w:p w14:paraId="5F898538" w14:textId="180B0511" w:rsidR="00736EFF" w:rsidRPr="006A53FF" w:rsidRDefault="005F0182" w:rsidP="006A53FF">
            <w:pPr>
              <w:jc w:val="center"/>
              <w:rPr>
                <w:rFonts w:ascii="Times New Roman" w:hAnsi="Times New Roman" w:hint="eastAsia"/>
                <w:szCs w:val="21"/>
              </w:rPr>
            </w:pPr>
            <w:r w:rsidRPr="00ED7EE8">
              <w:rPr>
                <w:rFonts w:ascii="Times New Roman" w:hAnsi="Times New Roman"/>
                <w:szCs w:val="21"/>
              </w:rPr>
              <w:t>企业综合实力</w:t>
            </w:r>
          </w:p>
        </w:tc>
        <w:tc>
          <w:tcPr>
            <w:tcW w:w="346" w:type="pct"/>
            <w:tcBorders>
              <w:top w:val="single" w:sz="4" w:space="0" w:color="auto"/>
              <w:left w:val="single" w:sz="4" w:space="0" w:color="auto"/>
              <w:bottom w:val="single" w:sz="4" w:space="0" w:color="auto"/>
              <w:right w:val="single" w:sz="4" w:space="0" w:color="auto"/>
            </w:tcBorders>
            <w:vAlign w:val="center"/>
          </w:tcPr>
          <w:p w14:paraId="4B1B49C9" w14:textId="32276B51" w:rsidR="005F0182" w:rsidRPr="00ED7EE8" w:rsidRDefault="005F0182" w:rsidP="00ED7EE8">
            <w:pPr>
              <w:jc w:val="center"/>
              <w:rPr>
                <w:rFonts w:ascii="Times New Roman" w:hAnsi="Times New Roman"/>
                <w:szCs w:val="21"/>
              </w:rPr>
            </w:pPr>
            <w:r w:rsidRPr="00ED7EE8">
              <w:rPr>
                <w:rFonts w:ascii="Times New Roman" w:hAnsi="Times New Roman"/>
                <w:szCs w:val="21"/>
              </w:rPr>
              <w:t>公司资质</w:t>
            </w:r>
          </w:p>
        </w:tc>
        <w:tc>
          <w:tcPr>
            <w:tcW w:w="3938" w:type="pct"/>
            <w:tcBorders>
              <w:top w:val="single" w:sz="4" w:space="0" w:color="auto"/>
              <w:left w:val="single" w:sz="4" w:space="0" w:color="auto"/>
              <w:bottom w:val="single" w:sz="4" w:space="0" w:color="auto"/>
              <w:right w:val="single" w:sz="4" w:space="0" w:color="auto"/>
            </w:tcBorders>
            <w:vAlign w:val="center"/>
          </w:tcPr>
          <w:p w14:paraId="2D4CC783" w14:textId="77777777" w:rsidR="005F0182" w:rsidRPr="00ED7EE8" w:rsidRDefault="005F0182" w:rsidP="00270DC7">
            <w:pPr>
              <w:jc w:val="left"/>
              <w:rPr>
                <w:rFonts w:ascii="Times New Roman" w:hAnsi="Times New Roman"/>
                <w:szCs w:val="21"/>
              </w:rPr>
            </w:pPr>
            <w:r w:rsidRPr="00ED7EE8">
              <w:rPr>
                <w:rFonts w:ascii="Times New Roman" w:hAnsi="Times New Roman"/>
                <w:szCs w:val="21"/>
              </w:rPr>
              <w:t>1.</w:t>
            </w:r>
            <w:r w:rsidRPr="00ED7EE8">
              <w:rPr>
                <w:rFonts w:ascii="Times New Roman" w:hAnsi="Times New Roman"/>
                <w:szCs w:val="21"/>
              </w:rPr>
              <w:t>曾获得中华人民共和国政府采购代理</w:t>
            </w:r>
            <w:proofErr w:type="gramStart"/>
            <w:r w:rsidRPr="00ED7EE8">
              <w:rPr>
                <w:rFonts w:ascii="Times New Roman" w:hAnsi="Times New Roman"/>
                <w:szCs w:val="21"/>
              </w:rPr>
              <w:t>机构甲级</w:t>
            </w:r>
            <w:proofErr w:type="gramEnd"/>
            <w:r w:rsidRPr="00ED7EE8">
              <w:rPr>
                <w:rFonts w:ascii="Times New Roman" w:hAnsi="Times New Roman"/>
                <w:szCs w:val="21"/>
              </w:rPr>
              <w:t>资质，得</w:t>
            </w:r>
            <w:r w:rsidRPr="00ED7EE8">
              <w:rPr>
                <w:rFonts w:ascii="Times New Roman" w:hAnsi="Times New Roman"/>
                <w:szCs w:val="21"/>
              </w:rPr>
              <w:t>2</w:t>
            </w:r>
            <w:r w:rsidRPr="00ED7EE8">
              <w:rPr>
                <w:rFonts w:ascii="Times New Roman" w:hAnsi="Times New Roman"/>
                <w:szCs w:val="21"/>
              </w:rPr>
              <w:t>分；</w:t>
            </w:r>
          </w:p>
          <w:p w14:paraId="758EB232" w14:textId="77777777" w:rsidR="005F0182" w:rsidRPr="00ED7EE8" w:rsidRDefault="005F0182" w:rsidP="00270DC7">
            <w:pPr>
              <w:jc w:val="left"/>
              <w:rPr>
                <w:rFonts w:ascii="Times New Roman" w:hAnsi="Times New Roman"/>
                <w:szCs w:val="21"/>
              </w:rPr>
            </w:pPr>
            <w:r w:rsidRPr="00ED7EE8">
              <w:rPr>
                <w:rFonts w:ascii="Times New Roman" w:hAnsi="Times New Roman"/>
                <w:szCs w:val="21"/>
              </w:rPr>
              <w:t>2.</w:t>
            </w:r>
            <w:r w:rsidRPr="00ED7EE8">
              <w:rPr>
                <w:rFonts w:ascii="Times New Roman" w:hAnsi="Times New Roman"/>
                <w:szCs w:val="21"/>
              </w:rPr>
              <w:t>曾获得中华人民共和国中央投资项目招标代理</w:t>
            </w:r>
            <w:proofErr w:type="gramStart"/>
            <w:r w:rsidRPr="00ED7EE8">
              <w:rPr>
                <w:rFonts w:ascii="Times New Roman" w:hAnsi="Times New Roman"/>
                <w:szCs w:val="21"/>
              </w:rPr>
              <w:t>机构甲级</w:t>
            </w:r>
            <w:proofErr w:type="gramEnd"/>
            <w:r w:rsidRPr="00ED7EE8">
              <w:rPr>
                <w:rFonts w:ascii="Times New Roman" w:hAnsi="Times New Roman"/>
                <w:szCs w:val="21"/>
              </w:rPr>
              <w:t>资质，得</w:t>
            </w:r>
            <w:r w:rsidRPr="00ED7EE8">
              <w:rPr>
                <w:rFonts w:ascii="Times New Roman" w:hAnsi="Times New Roman"/>
                <w:szCs w:val="21"/>
              </w:rPr>
              <w:t>2</w:t>
            </w:r>
            <w:r w:rsidRPr="00ED7EE8">
              <w:rPr>
                <w:rFonts w:ascii="Times New Roman" w:hAnsi="Times New Roman"/>
                <w:szCs w:val="21"/>
              </w:rPr>
              <w:t>分；</w:t>
            </w:r>
          </w:p>
          <w:p w14:paraId="7E571E8C" w14:textId="77777777" w:rsidR="005F0182" w:rsidRPr="00ED7EE8" w:rsidRDefault="005F0182" w:rsidP="00270DC7">
            <w:pPr>
              <w:jc w:val="left"/>
              <w:rPr>
                <w:rFonts w:ascii="Times New Roman" w:hAnsi="Times New Roman"/>
                <w:szCs w:val="21"/>
              </w:rPr>
            </w:pPr>
            <w:r w:rsidRPr="00ED7EE8">
              <w:rPr>
                <w:rFonts w:ascii="Times New Roman" w:hAnsi="Times New Roman"/>
                <w:szCs w:val="21"/>
              </w:rPr>
              <w:t>3.</w:t>
            </w:r>
            <w:r w:rsidRPr="00ED7EE8">
              <w:rPr>
                <w:rFonts w:ascii="Times New Roman" w:hAnsi="Times New Roman"/>
                <w:szCs w:val="21"/>
              </w:rPr>
              <w:t>曾获得中华人民共和国工程招标代理</w:t>
            </w:r>
            <w:proofErr w:type="gramStart"/>
            <w:r w:rsidRPr="00ED7EE8">
              <w:rPr>
                <w:rFonts w:ascii="Times New Roman" w:hAnsi="Times New Roman"/>
                <w:szCs w:val="21"/>
              </w:rPr>
              <w:t>机构甲级</w:t>
            </w:r>
            <w:proofErr w:type="gramEnd"/>
            <w:r w:rsidRPr="00ED7EE8">
              <w:rPr>
                <w:rFonts w:ascii="Times New Roman" w:hAnsi="Times New Roman"/>
                <w:szCs w:val="21"/>
              </w:rPr>
              <w:t>资质，得</w:t>
            </w:r>
            <w:r w:rsidRPr="00ED7EE8">
              <w:rPr>
                <w:rFonts w:ascii="Times New Roman" w:hAnsi="Times New Roman"/>
                <w:szCs w:val="21"/>
              </w:rPr>
              <w:t>2</w:t>
            </w:r>
            <w:r w:rsidRPr="00ED7EE8">
              <w:rPr>
                <w:rFonts w:ascii="Times New Roman" w:hAnsi="Times New Roman"/>
                <w:szCs w:val="21"/>
              </w:rPr>
              <w:t>分；</w:t>
            </w:r>
          </w:p>
          <w:p w14:paraId="6F3BE0C2" w14:textId="77777777" w:rsidR="005F0182" w:rsidRPr="00ED7EE8" w:rsidRDefault="005F0182" w:rsidP="00270DC7">
            <w:pPr>
              <w:jc w:val="left"/>
              <w:rPr>
                <w:rFonts w:ascii="Times New Roman" w:hAnsi="Times New Roman"/>
                <w:szCs w:val="21"/>
              </w:rPr>
            </w:pPr>
            <w:r w:rsidRPr="00ED7EE8">
              <w:rPr>
                <w:rFonts w:ascii="Times New Roman" w:hAnsi="Times New Roman"/>
                <w:szCs w:val="21"/>
              </w:rPr>
              <w:t>4.</w:t>
            </w:r>
            <w:r w:rsidRPr="00ED7EE8">
              <w:rPr>
                <w:rFonts w:ascii="Times New Roman" w:hAnsi="Times New Roman"/>
                <w:szCs w:val="21"/>
              </w:rPr>
              <w:t>曾获得中华人民共和国国际招标甲级资质，得</w:t>
            </w:r>
            <w:r w:rsidRPr="00ED7EE8">
              <w:rPr>
                <w:rFonts w:ascii="Times New Roman" w:hAnsi="Times New Roman"/>
                <w:szCs w:val="21"/>
              </w:rPr>
              <w:t>2</w:t>
            </w:r>
            <w:r w:rsidRPr="00ED7EE8">
              <w:rPr>
                <w:rFonts w:ascii="Times New Roman" w:hAnsi="Times New Roman"/>
                <w:szCs w:val="21"/>
              </w:rPr>
              <w:t>分。</w:t>
            </w:r>
          </w:p>
          <w:p w14:paraId="70EA8400" w14:textId="6D32EEFD" w:rsidR="005F0182" w:rsidRPr="00ED7EE8" w:rsidRDefault="005F0182" w:rsidP="00270DC7">
            <w:pPr>
              <w:rPr>
                <w:rFonts w:ascii="Times New Roman" w:hAnsi="Times New Roman"/>
                <w:szCs w:val="21"/>
              </w:rPr>
            </w:pPr>
            <w:r w:rsidRPr="00ED7EE8">
              <w:rPr>
                <w:rFonts w:ascii="Times New Roman" w:hAnsi="Times New Roman"/>
                <w:szCs w:val="21"/>
              </w:rPr>
              <w:t>注：需提供有效的资质证书复印件并加盖</w:t>
            </w:r>
            <w:r>
              <w:rPr>
                <w:rFonts w:ascii="Times New Roman" w:hAnsi="Times New Roman" w:hint="eastAsia"/>
                <w:szCs w:val="21"/>
              </w:rPr>
              <w:t>申请人</w:t>
            </w:r>
            <w:r w:rsidRPr="00ED7EE8">
              <w:rPr>
                <w:rFonts w:ascii="Times New Roman" w:hAnsi="Times New Roman"/>
                <w:szCs w:val="21"/>
              </w:rPr>
              <w:t>公章。</w:t>
            </w:r>
          </w:p>
        </w:tc>
        <w:tc>
          <w:tcPr>
            <w:tcW w:w="370" w:type="pct"/>
            <w:tcBorders>
              <w:top w:val="single" w:sz="4" w:space="0" w:color="auto"/>
              <w:left w:val="single" w:sz="4" w:space="0" w:color="auto"/>
              <w:bottom w:val="single" w:sz="4" w:space="0" w:color="auto"/>
              <w:right w:val="single" w:sz="4" w:space="0" w:color="auto"/>
            </w:tcBorders>
            <w:vAlign w:val="center"/>
          </w:tcPr>
          <w:p w14:paraId="39881334" w14:textId="62DA4AD1" w:rsidR="005F0182" w:rsidRPr="00ED7EE8" w:rsidRDefault="005F0182" w:rsidP="00270DC7">
            <w:pPr>
              <w:jc w:val="center"/>
              <w:rPr>
                <w:rFonts w:ascii="Times New Roman" w:hAnsi="Times New Roman"/>
                <w:szCs w:val="21"/>
              </w:rPr>
            </w:pPr>
            <w:r w:rsidRPr="00ED7EE8">
              <w:rPr>
                <w:rFonts w:ascii="Times New Roman" w:hAnsi="Times New Roman"/>
                <w:szCs w:val="21"/>
              </w:rPr>
              <w:t>8</w:t>
            </w:r>
          </w:p>
        </w:tc>
      </w:tr>
      <w:tr w:rsidR="005F0182" w:rsidRPr="00ED7EE8" w14:paraId="091CB853" w14:textId="77777777" w:rsidTr="00F342C4">
        <w:trPr>
          <w:trHeight w:val="20"/>
        </w:trPr>
        <w:tc>
          <w:tcPr>
            <w:tcW w:w="346" w:type="pct"/>
            <w:vMerge/>
            <w:tcBorders>
              <w:left w:val="single" w:sz="4" w:space="0" w:color="auto"/>
              <w:right w:val="single" w:sz="4" w:space="0" w:color="auto"/>
            </w:tcBorders>
          </w:tcPr>
          <w:p w14:paraId="1BFAC403" w14:textId="77777777" w:rsidR="005F0182" w:rsidRPr="00ED7EE8" w:rsidRDefault="005F0182" w:rsidP="00270DC7">
            <w:pPr>
              <w:jc w:val="center"/>
              <w:rPr>
                <w:rFonts w:ascii="Times New Roman" w:hAnsi="Times New Roman"/>
                <w:szCs w:val="21"/>
              </w:rPr>
            </w:pPr>
          </w:p>
        </w:tc>
        <w:tc>
          <w:tcPr>
            <w:tcW w:w="346" w:type="pct"/>
            <w:tcBorders>
              <w:top w:val="single" w:sz="4" w:space="0" w:color="auto"/>
              <w:left w:val="single" w:sz="4" w:space="0" w:color="auto"/>
              <w:bottom w:val="single" w:sz="4" w:space="0" w:color="auto"/>
              <w:right w:val="single" w:sz="4" w:space="0" w:color="auto"/>
            </w:tcBorders>
            <w:vAlign w:val="center"/>
          </w:tcPr>
          <w:p w14:paraId="7E3E7815" w14:textId="6B7529DC" w:rsidR="005F0182" w:rsidRPr="00ED7EE8" w:rsidRDefault="005F0182" w:rsidP="00ED7EE8">
            <w:pPr>
              <w:jc w:val="center"/>
              <w:rPr>
                <w:rFonts w:ascii="Times New Roman" w:hAnsi="Times New Roman"/>
                <w:szCs w:val="21"/>
              </w:rPr>
            </w:pPr>
            <w:r w:rsidRPr="00ED7EE8">
              <w:rPr>
                <w:rFonts w:ascii="Times New Roman" w:hAnsi="Times New Roman"/>
                <w:szCs w:val="21"/>
              </w:rPr>
              <w:t>企业认证</w:t>
            </w:r>
          </w:p>
        </w:tc>
        <w:tc>
          <w:tcPr>
            <w:tcW w:w="3938" w:type="pct"/>
            <w:tcBorders>
              <w:top w:val="single" w:sz="4" w:space="0" w:color="auto"/>
              <w:left w:val="single" w:sz="4" w:space="0" w:color="auto"/>
              <w:bottom w:val="single" w:sz="4" w:space="0" w:color="auto"/>
              <w:right w:val="single" w:sz="4" w:space="0" w:color="auto"/>
            </w:tcBorders>
            <w:vAlign w:val="center"/>
          </w:tcPr>
          <w:p w14:paraId="08D3D962" w14:textId="4E2C63FA" w:rsidR="005F0182" w:rsidRPr="00ED7EE8" w:rsidRDefault="005F0182" w:rsidP="00270DC7">
            <w:pPr>
              <w:jc w:val="left"/>
              <w:rPr>
                <w:rFonts w:ascii="Times New Roman" w:hAnsi="Times New Roman"/>
                <w:szCs w:val="21"/>
              </w:rPr>
            </w:pPr>
            <w:r w:rsidRPr="00ED7EE8">
              <w:rPr>
                <w:rFonts w:ascii="Times New Roman" w:hAnsi="Times New Roman"/>
                <w:szCs w:val="21"/>
              </w:rPr>
              <w:t>1.</w:t>
            </w:r>
            <w:r w:rsidRPr="00ED7EE8">
              <w:rPr>
                <w:rFonts w:ascii="Times New Roman" w:hAnsi="Times New Roman"/>
                <w:szCs w:val="21"/>
              </w:rPr>
              <w:t>具有质量管理体系认证证书</w:t>
            </w:r>
            <w:r>
              <w:rPr>
                <w:rFonts w:ascii="Times New Roman" w:hAnsi="Times New Roman" w:hint="eastAsia"/>
                <w:szCs w:val="21"/>
              </w:rPr>
              <w:t>，</w:t>
            </w:r>
            <w:r w:rsidRPr="00ED7EE8">
              <w:rPr>
                <w:rFonts w:ascii="Times New Roman" w:hAnsi="Times New Roman"/>
                <w:szCs w:val="21"/>
              </w:rPr>
              <w:t>得</w:t>
            </w:r>
            <w:r w:rsidRPr="00ED7EE8">
              <w:rPr>
                <w:rFonts w:ascii="Times New Roman" w:hAnsi="Times New Roman"/>
                <w:szCs w:val="21"/>
              </w:rPr>
              <w:t>1</w:t>
            </w:r>
            <w:r w:rsidRPr="00ED7EE8">
              <w:rPr>
                <w:rFonts w:ascii="Times New Roman" w:hAnsi="Times New Roman"/>
                <w:szCs w:val="21"/>
              </w:rPr>
              <w:t>分；</w:t>
            </w:r>
          </w:p>
          <w:p w14:paraId="42472CD7" w14:textId="231B91F4" w:rsidR="005F0182" w:rsidRPr="00ED7EE8" w:rsidRDefault="005F0182" w:rsidP="00270DC7">
            <w:pPr>
              <w:jc w:val="left"/>
              <w:rPr>
                <w:rFonts w:ascii="Times New Roman" w:hAnsi="Times New Roman"/>
                <w:szCs w:val="21"/>
              </w:rPr>
            </w:pPr>
            <w:r w:rsidRPr="00ED7EE8">
              <w:rPr>
                <w:rFonts w:ascii="Times New Roman" w:hAnsi="Times New Roman"/>
                <w:szCs w:val="21"/>
              </w:rPr>
              <w:t>2.</w:t>
            </w:r>
            <w:r w:rsidRPr="00ED7EE8">
              <w:rPr>
                <w:rFonts w:ascii="Times New Roman" w:hAnsi="Times New Roman"/>
                <w:szCs w:val="21"/>
              </w:rPr>
              <w:t>具有环境管理体系认证证书</w:t>
            </w:r>
            <w:r>
              <w:rPr>
                <w:rFonts w:ascii="Times New Roman" w:hAnsi="Times New Roman" w:hint="eastAsia"/>
                <w:szCs w:val="21"/>
              </w:rPr>
              <w:t>，</w:t>
            </w:r>
            <w:r w:rsidRPr="00ED7EE8">
              <w:rPr>
                <w:rFonts w:ascii="Times New Roman" w:hAnsi="Times New Roman"/>
                <w:szCs w:val="21"/>
              </w:rPr>
              <w:t>得</w:t>
            </w:r>
            <w:r w:rsidRPr="00ED7EE8">
              <w:rPr>
                <w:rFonts w:ascii="Times New Roman" w:hAnsi="Times New Roman"/>
                <w:szCs w:val="21"/>
              </w:rPr>
              <w:t>1</w:t>
            </w:r>
            <w:r w:rsidRPr="00ED7EE8">
              <w:rPr>
                <w:rFonts w:ascii="Times New Roman" w:hAnsi="Times New Roman"/>
                <w:szCs w:val="21"/>
              </w:rPr>
              <w:t>分；</w:t>
            </w:r>
          </w:p>
          <w:p w14:paraId="40FE0253" w14:textId="73BB0F76" w:rsidR="005F0182" w:rsidRPr="00ED7EE8" w:rsidRDefault="005F0182" w:rsidP="00270DC7">
            <w:pPr>
              <w:rPr>
                <w:rFonts w:ascii="Times New Roman" w:hAnsi="Times New Roman"/>
                <w:szCs w:val="21"/>
              </w:rPr>
            </w:pPr>
            <w:r w:rsidRPr="00ED7EE8">
              <w:rPr>
                <w:rFonts w:ascii="Times New Roman" w:hAnsi="Times New Roman"/>
                <w:szCs w:val="21"/>
              </w:rPr>
              <w:t>3.</w:t>
            </w:r>
            <w:r w:rsidRPr="00ED7EE8">
              <w:rPr>
                <w:rFonts w:ascii="Times New Roman" w:hAnsi="Times New Roman"/>
                <w:szCs w:val="21"/>
              </w:rPr>
              <w:t>具有职业健康安全管理体系认证证书</w:t>
            </w:r>
            <w:r w:rsidRPr="00ED7EE8">
              <w:rPr>
                <w:rFonts w:ascii="Times New Roman" w:hAnsi="Times New Roman"/>
                <w:szCs w:val="21"/>
              </w:rPr>
              <w:t xml:space="preserve">, </w:t>
            </w:r>
            <w:r>
              <w:rPr>
                <w:rFonts w:ascii="Times New Roman" w:hAnsi="Times New Roman" w:hint="eastAsia"/>
                <w:szCs w:val="21"/>
              </w:rPr>
              <w:t xml:space="preserve"> </w:t>
            </w:r>
            <w:r w:rsidRPr="00ED7EE8">
              <w:rPr>
                <w:rFonts w:ascii="Times New Roman" w:hAnsi="Times New Roman"/>
                <w:szCs w:val="21"/>
              </w:rPr>
              <w:t>得</w:t>
            </w:r>
            <w:r w:rsidRPr="00ED7EE8">
              <w:rPr>
                <w:rFonts w:ascii="Times New Roman" w:hAnsi="Times New Roman"/>
                <w:szCs w:val="21"/>
              </w:rPr>
              <w:t>1</w:t>
            </w:r>
            <w:r w:rsidRPr="00ED7EE8">
              <w:rPr>
                <w:rFonts w:ascii="Times New Roman" w:hAnsi="Times New Roman"/>
                <w:szCs w:val="21"/>
              </w:rPr>
              <w:t>分。</w:t>
            </w:r>
          </w:p>
          <w:p w14:paraId="3D91CB65" w14:textId="43027ABB" w:rsidR="005F0182" w:rsidRPr="00ED7EE8" w:rsidRDefault="005F0182" w:rsidP="00270DC7">
            <w:pPr>
              <w:rPr>
                <w:rFonts w:ascii="Times New Roman" w:hAnsi="Times New Roman"/>
                <w:szCs w:val="21"/>
              </w:rPr>
            </w:pPr>
            <w:r w:rsidRPr="00ED7EE8">
              <w:rPr>
                <w:rFonts w:ascii="Times New Roman" w:hAnsi="Times New Roman"/>
                <w:szCs w:val="21"/>
              </w:rPr>
              <w:t>注：需提供有效的证书复印件并加盖</w:t>
            </w:r>
            <w:r>
              <w:rPr>
                <w:rFonts w:ascii="Times New Roman" w:hAnsi="Times New Roman" w:hint="eastAsia"/>
                <w:szCs w:val="21"/>
              </w:rPr>
              <w:t>申请人</w:t>
            </w:r>
            <w:r w:rsidRPr="00ED7EE8">
              <w:rPr>
                <w:rFonts w:ascii="Times New Roman" w:hAnsi="Times New Roman"/>
                <w:szCs w:val="21"/>
              </w:rPr>
              <w:t>公章。</w:t>
            </w:r>
          </w:p>
        </w:tc>
        <w:tc>
          <w:tcPr>
            <w:tcW w:w="370" w:type="pct"/>
            <w:tcBorders>
              <w:top w:val="single" w:sz="4" w:space="0" w:color="auto"/>
              <w:left w:val="single" w:sz="4" w:space="0" w:color="auto"/>
              <w:bottom w:val="single" w:sz="4" w:space="0" w:color="auto"/>
              <w:right w:val="single" w:sz="4" w:space="0" w:color="auto"/>
            </w:tcBorders>
            <w:vAlign w:val="center"/>
          </w:tcPr>
          <w:p w14:paraId="1D34AEA5" w14:textId="11D04CFB" w:rsidR="005F0182" w:rsidRPr="00ED7EE8" w:rsidRDefault="005F0182" w:rsidP="00270DC7">
            <w:pPr>
              <w:jc w:val="center"/>
              <w:rPr>
                <w:rFonts w:ascii="Times New Roman" w:hAnsi="Times New Roman"/>
                <w:szCs w:val="21"/>
              </w:rPr>
            </w:pPr>
            <w:r w:rsidRPr="00ED7EE8">
              <w:rPr>
                <w:rFonts w:ascii="Times New Roman" w:hAnsi="Times New Roman"/>
                <w:szCs w:val="21"/>
              </w:rPr>
              <w:t>3</w:t>
            </w:r>
          </w:p>
        </w:tc>
      </w:tr>
      <w:tr w:rsidR="005F0182" w:rsidRPr="00ED7EE8" w14:paraId="11193AA8" w14:textId="77777777" w:rsidTr="00F342C4">
        <w:trPr>
          <w:trHeight w:val="20"/>
        </w:trPr>
        <w:tc>
          <w:tcPr>
            <w:tcW w:w="346" w:type="pct"/>
            <w:vMerge/>
            <w:tcBorders>
              <w:left w:val="single" w:sz="4" w:space="0" w:color="auto"/>
              <w:right w:val="single" w:sz="4" w:space="0" w:color="auto"/>
            </w:tcBorders>
          </w:tcPr>
          <w:p w14:paraId="7A0EBDF5" w14:textId="77777777" w:rsidR="005F0182" w:rsidRPr="00ED7EE8" w:rsidRDefault="005F0182" w:rsidP="00270DC7">
            <w:pPr>
              <w:jc w:val="center"/>
              <w:rPr>
                <w:rFonts w:ascii="Times New Roman" w:hAnsi="Times New Roman"/>
                <w:szCs w:val="21"/>
              </w:rPr>
            </w:pPr>
          </w:p>
        </w:tc>
        <w:tc>
          <w:tcPr>
            <w:tcW w:w="346" w:type="pct"/>
            <w:tcBorders>
              <w:top w:val="single" w:sz="4" w:space="0" w:color="auto"/>
              <w:left w:val="single" w:sz="4" w:space="0" w:color="auto"/>
              <w:bottom w:val="single" w:sz="4" w:space="0" w:color="auto"/>
              <w:right w:val="single" w:sz="4" w:space="0" w:color="auto"/>
            </w:tcBorders>
            <w:vAlign w:val="center"/>
          </w:tcPr>
          <w:p w14:paraId="229A58DE" w14:textId="51C2827D" w:rsidR="005F0182" w:rsidRPr="00ED7EE8" w:rsidRDefault="005F0182" w:rsidP="00ED7EE8">
            <w:pPr>
              <w:jc w:val="center"/>
              <w:rPr>
                <w:rFonts w:ascii="Times New Roman" w:hAnsi="Times New Roman"/>
                <w:szCs w:val="21"/>
              </w:rPr>
            </w:pPr>
            <w:r w:rsidRPr="00ED7EE8">
              <w:rPr>
                <w:rFonts w:ascii="Times New Roman" w:hAnsi="Times New Roman"/>
                <w:color w:val="000000"/>
                <w:szCs w:val="21"/>
              </w:rPr>
              <w:t>内控管理制度</w:t>
            </w:r>
          </w:p>
        </w:tc>
        <w:tc>
          <w:tcPr>
            <w:tcW w:w="3938" w:type="pct"/>
            <w:tcBorders>
              <w:top w:val="single" w:sz="4" w:space="0" w:color="auto"/>
              <w:left w:val="single" w:sz="4" w:space="0" w:color="auto"/>
              <w:bottom w:val="single" w:sz="4" w:space="0" w:color="auto"/>
              <w:right w:val="single" w:sz="4" w:space="0" w:color="auto"/>
            </w:tcBorders>
            <w:vAlign w:val="center"/>
          </w:tcPr>
          <w:p w14:paraId="2E14D46C" w14:textId="69608EC9" w:rsidR="005F0182" w:rsidRPr="00ED7EE8" w:rsidRDefault="005F0182" w:rsidP="00270DC7">
            <w:pPr>
              <w:snapToGrid w:val="0"/>
              <w:rPr>
                <w:rFonts w:ascii="Times New Roman" w:hAnsi="Times New Roman"/>
                <w:color w:val="000000"/>
                <w:szCs w:val="21"/>
              </w:rPr>
            </w:pPr>
            <w:r>
              <w:rPr>
                <w:rFonts w:ascii="Times New Roman" w:hAnsi="Times New Roman" w:hint="eastAsia"/>
                <w:color w:val="000000"/>
                <w:szCs w:val="21"/>
              </w:rPr>
              <w:t>企业内部</w:t>
            </w:r>
            <w:r w:rsidRPr="00ED7EE8">
              <w:rPr>
                <w:rFonts w:ascii="Times New Roman" w:hAnsi="Times New Roman"/>
                <w:color w:val="000000"/>
                <w:szCs w:val="21"/>
              </w:rPr>
              <w:t>建立</w:t>
            </w:r>
            <w:r>
              <w:rPr>
                <w:rFonts w:ascii="Times New Roman" w:hAnsi="Times New Roman" w:hint="eastAsia"/>
                <w:color w:val="000000"/>
                <w:szCs w:val="21"/>
              </w:rPr>
              <w:t>了</w:t>
            </w:r>
            <w:r w:rsidRPr="00ED7EE8">
              <w:rPr>
                <w:rFonts w:ascii="Times New Roman" w:hAnsi="Times New Roman"/>
                <w:color w:val="000000"/>
                <w:szCs w:val="21"/>
              </w:rPr>
              <w:t>完备的内控管理制度：</w:t>
            </w:r>
          </w:p>
          <w:p w14:paraId="7025F2FF" w14:textId="0DBAD11C" w:rsidR="005F0182" w:rsidRPr="00ED7EE8" w:rsidRDefault="005F0182" w:rsidP="00270DC7">
            <w:pPr>
              <w:snapToGrid w:val="0"/>
              <w:rPr>
                <w:rFonts w:ascii="Times New Roman" w:hAnsi="Times New Roman"/>
                <w:color w:val="000000"/>
                <w:szCs w:val="21"/>
              </w:rPr>
            </w:pPr>
            <w:r w:rsidRPr="00ED7EE8">
              <w:rPr>
                <w:rFonts w:ascii="Times New Roman" w:hAnsi="Times New Roman"/>
                <w:color w:val="000000"/>
                <w:szCs w:val="21"/>
              </w:rPr>
              <w:t>1.</w:t>
            </w:r>
            <w:r w:rsidRPr="00ED7EE8">
              <w:rPr>
                <w:rFonts w:ascii="Times New Roman" w:hAnsi="Times New Roman"/>
                <w:color w:val="000000"/>
                <w:szCs w:val="21"/>
              </w:rPr>
              <w:t>内控管理制度齐全，内容科学合理、切实可行，能够完全满足采购人项目执行需求的，得</w:t>
            </w:r>
            <w:r w:rsidR="001F5D0F">
              <w:rPr>
                <w:rFonts w:ascii="Times New Roman" w:hAnsi="Times New Roman" w:hint="eastAsia"/>
                <w:color w:val="000000"/>
                <w:szCs w:val="21"/>
              </w:rPr>
              <w:t>6</w:t>
            </w:r>
            <w:r w:rsidRPr="00ED7EE8">
              <w:rPr>
                <w:rFonts w:ascii="Times New Roman" w:hAnsi="Times New Roman"/>
                <w:color w:val="000000"/>
                <w:szCs w:val="21"/>
              </w:rPr>
              <w:t>分；</w:t>
            </w:r>
          </w:p>
          <w:p w14:paraId="7AE81094" w14:textId="15533B34" w:rsidR="005F0182" w:rsidRPr="00ED7EE8" w:rsidRDefault="005F0182" w:rsidP="00270DC7">
            <w:pPr>
              <w:snapToGrid w:val="0"/>
              <w:rPr>
                <w:rFonts w:ascii="Times New Roman" w:hAnsi="Times New Roman"/>
                <w:color w:val="000000"/>
                <w:szCs w:val="21"/>
              </w:rPr>
            </w:pPr>
            <w:r w:rsidRPr="00ED7EE8">
              <w:rPr>
                <w:rFonts w:ascii="Times New Roman" w:hAnsi="Times New Roman"/>
                <w:color w:val="000000"/>
                <w:szCs w:val="21"/>
              </w:rPr>
              <w:t>2.</w:t>
            </w:r>
            <w:r w:rsidRPr="00ED7EE8">
              <w:rPr>
                <w:rFonts w:ascii="Times New Roman" w:hAnsi="Times New Roman"/>
                <w:color w:val="000000"/>
                <w:szCs w:val="21"/>
              </w:rPr>
              <w:t>内控管理制度较齐全，内容较科学合理、可行，能够满足采购人项目执行需求的，得</w:t>
            </w:r>
            <w:r w:rsidR="001F5D0F">
              <w:rPr>
                <w:rFonts w:ascii="Times New Roman" w:hAnsi="Times New Roman" w:hint="eastAsia"/>
                <w:color w:val="000000"/>
                <w:szCs w:val="21"/>
              </w:rPr>
              <w:t>4</w:t>
            </w:r>
            <w:r w:rsidRPr="00ED7EE8">
              <w:rPr>
                <w:rFonts w:ascii="Times New Roman" w:hAnsi="Times New Roman"/>
                <w:color w:val="000000"/>
                <w:szCs w:val="21"/>
              </w:rPr>
              <w:t>分；</w:t>
            </w:r>
          </w:p>
          <w:p w14:paraId="33D0E5FE" w14:textId="77777777" w:rsidR="005F0182" w:rsidRPr="00ED7EE8" w:rsidRDefault="005F0182" w:rsidP="00270DC7">
            <w:pPr>
              <w:snapToGrid w:val="0"/>
              <w:rPr>
                <w:rFonts w:ascii="Times New Roman" w:hAnsi="Times New Roman"/>
                <w:color w:val="000000"/>
                <w:szCs w:val="21"/>
              </w:rPr>
            </w:pPr>
            <w:r w:rsidRPr="00ED7EE8">
              <w:rPr>
                <w:rFonts w:ascii="Times New Roman" w:hAnsi="Times New Roman"/>
                <w:color w:val="000000"/>
                <w:szCs w:val="21"/>
              </w:rPr>
              <w:t>3.</w:t>
            </w:r>
            <w:r w:rsidRPr="00ED7EE8">
              <w:rPr>
                <w:rFonts w:ascii="Times New Roman" w:hAnsi="Times New Roman"/>
                <w:color w:val="000000"/>
                <w:szCs w:val="21"/>
              </w:rPr>
              <w:t>有内控管理制度但不齐全，内容基本可行但不够完善，与采购人项目执行高要求有一定差距，得</w:t>
            </w:r>
            <w:r w:rsidRPr="00ED7EE8">
              <w:rPr>
                <w:rFonts w:ascii="Times New Roman" w:hAnsi="Times New Roman"/>
                <w:color w:val="000000"/>
                <w:szCs w:val="21"/>
              </w:rPr>
              <w:t>1</w:t>
            </w:r>
            <w:r w:rsidRPr="00ED7EE8">
              <w:rPr>
                <w:rFonts w:ascii="Times New Roman" w:hAnsi="Times New Roman"/>
                <w:color w:val="000000"/>
                <w:szCs w:val="21"/>
              </w:rPr>
              <w:t>分；</w:t>
            </w:r>
          </w:p>
          <w:p w14:paraId="319066DF" w14:textId="77777777" w:rsidR="005F0182" w:rsidRPr="00ED7EE8" w:rsidRDefault="005F0182" w:rsidP="00270DC7">
            <w:pPr>
              <w:rPr>
                <w:rFonts w:ascii="Times New Roman" w:hAnsi="Times New Roman"/>
                <w:color w:val="000000"/>
                <w:szCs w:val="21"/>
              </w:rPr>
            </w:pPr>
            <w:r w:rsidRPr="00ED7EE8">
              <w:rPr>
                <w:rFonts w:ascii="Times New Roman" w:hAnsi="Times New Roman"/>
                <w:color w:val="000000"/>
                <w:szCs w:val="21"/>
              </w:rPr>
              <w:t>4.</w:t>
            </w:r>
            <w:r w:rsidRPr="00ED7EE8">
              <w:rPr>
                <w:rFonts w:ascii="Times New Roman" w:hAnsi="Times New Roman"/>
                <w:color w:val="000000"/>
                <w:szCs w:val="21"/>
              </w:rPr>
              <w:t>无内控管理制度，得</w:t>
            </w:r>
            <w:r w:rsidRPr="00ED7EE8">
              <w:rPr>
                <w:rFonts w:ascii="Times New Roman" w:hAnsi="Times New Roman"/>
                <w:color w:val="000000"/>
                <w:szCs w:val="21"/>
              </w:rPr>
              <w:t>0</w:t>
            </w:r>
            <w:r w:rsidRPr="00ED7EE8">
              <w:rPr>
                <w:rFonts w:ascii="Times New Roman" w:hAnsi="Times New Roman"/>
                <w:color w:val="000000"/>
                <w:szCs w:val="21"/>
              </w:rPr>
              <w:t>分。</w:t>
            </w:r>
          </w:p>
          <w:p w14:paraId="164FEFAD" w14:textId="05711BEE" w:rsidR="005F0182" w:rsidRPr="00ED7EE8" w:rsidRDefault="005F0182" w:rsidP="00270DC7">
            <w:pPr>
              <w:rPr>
                <w:rFonts w:ascii="Times New Roman" w:hAnsi="Times New Roman"/>
                <w:szCs w:val="21"/>
              </w:rPr>
            </w:pPr>
            <w:r w:rsidRPr="00ED7EE8">
              <w:rPr>
                <w:rFonts w:ascii="Times New Roman" w:hAnsi="Times New Roman"/>
                <w:color w:val="000000"/>
                <w:szCs w:val="21"/>
              </w:rPr>
              <w:t>注：需提供内控管理制度复印件</w:t>
            </w:r>
            <w:r>
              <w:rPr>
                <w:rFonts w:ascii="Times New Roman" w:hAnsi="Times New Roman" w:hint="eastAsia"/>
                <w:color w:val="000000"/>
                <w:szCs w:val="21"/>
              </w:rPr>
              <w:t>并加盖申请人公章</w:t>
            </w:r>
            <w:r w:rsidRPr="00ED7EE8">
              <w:rPr>
                <w:rFonts w:ascii="Times New Roman" w:hAnsi="Times New Roman"/>
                <w:color w:val="000000"/>
                <w:szCs w:val="21"/>
              </w:rPr>
              <w:t>。</w:t>
            </w:r>
          </w:p>
        </w:tc>
        <w:tc>
          <w:tcPr>
            <w:tcW w:w="370" w:type="pct"/>
            <w:tcBorders>
              <w:top w:val="single" w:sz="4" w:space="0" w:color="auto"/>
              <w:left w:val="single" w:sz="4" w:space="0" w:color="auto"/>
              <w:bottom w:val="single" w:sz="4" w:space="0" w:color="auto"/>
              <w:right w:val="single" w:sz="4" w:space="0" w:color="auto"/>
            </w:tcBorders>
            <w:vAlign w:val="center"/>
          </w:tcPr>
          <w:p w14:paraId="13AA8E13" w14:textId="3BF30DC9" w:rsidR="005F0182" w:rsidRPr="00ED7EE8" w:rsidRDefault="001F5D0F" w:rsidP="00270DC7">
            <w:pPr>
              <w:jc w:val="center"/>
              <w:rPr>
                <w:rFonts w:ascii="Times New Roman" w:hAnsi="Times New Roman"/>
                <w:szCs w:val="21"/>
              </w:rPr>
            </w:pPr>
            <w:r>
              <w:rPr>
                <w:rFonts w:ascii="Times New Roman" w:hAnsi="Times New Roman" w:hint="eastAsia"/>
                <w:color w:val="000000"/>
                <w:szCs w:val="21"/>
              </w:rPr>
              <w:t>6</w:t>
            </w:r>
          </w:p>
        </w:tc>
      </w:tr>
      <w:tr w:rsidR="005F0182" w:rsidRPr="00ED7EE8" w14:paraId="2F2994A9" w14:textId="77777777" w:rsidTr="00F342C4">
        <w:trPr>
          <w:trHeight w:val="20"/>
        </w:trPr>
        <w:tc>
          <w:tcPr>
            <w:tcW w:w="346" w:type="pct"/>
            <w:vMerge/>
            <w:tcBorders>
              <w:left w:val="single" w:sz="4" w:space="0" w:color="auto"/>
              <w:right w:val="single" w:sz="4" w:space="0" w:color="auto"/>
            </w:tcBorders>
          </w:tcPr>
          <w:p w14:paraId="0C1A1505" w14:textId="77777777" w:rsidR="005F0182" w:rsidRPr="00ED7EE8" w:rsidRDefault="005F0182" w:rsidP="00270DC7">
            <w:pPr>
              <w:jc w:val="center"/>
              <w:rPr>
                <w:rFonts w:ascii="Times New Roman" w:hAnsi="Times New Roman"/>
                <w:szCs w:val="21"/>
              </w:rPr>
            </w:pPr>
          </w:p>
        </w:tc>
        <w:tc>
          <w:tcPr>
            <w:tcW w:w="346" w:type="pct"/>
            <w:tcBorders>
              <w:top w:val="single" w:sz="4" w:space="0" w:color="auto"/>
              <w:left w:val="single" w:sz="4" w:space="0" w:color="auto"/>
              <w:bottom w:val="single" w:sz="4" w:space="0" w:color="auto"/>
              <w:right w:val="single" w:sz="4" w:space="0" w:color="auto"/>
            </w:tcBorders>
            <w:vAlign w:val="center"/>
          </w:tcPr>
          <w:p w14:paraId="5FA52466" w14:textId="5F438EFE" w:rsidR="005F0182" w:rsidRPr="00ED7EE8" w:rsidRDefault="005F0182" w:rsidP="00ED7EE8">
            <w:pPr>
              <w:jc w:val="center"/>
              <w:rPr>
                <w:rFonts w:ascii="Times New Roman" w:hAnsi="Times New Roman"/>
                <w:color w:val="000000"/>
                <w:szCs w:val="21"/>
              </w:rPr>
            </w:pPr>
            <w:r w:rsidRPr="00ED7EE8">
              <w:rPr>
                <w:rFonts w:ascii="Times New Roman" w:hAnsi="Times New Roman"/>
                <w:szCs w:val="21"/>
              </w:rPr>
              <w:t>经营年限</w:t>
            </w:r>
          </w:p>
        </w:tc>
        <w:tc>
          <w:tcPr>
            <w:tcW w:w="3938" w:type="pct"/>
            <w:tcBorders>
              <w:top w:val="single" w:sz="4" w:space="0" w:color="auto"/>
              <w:left w:val="single" w:sz="4" w:space="0" w:color="auto"/>
              <w:bottom w:val="single" w:sz="4" w:space="0" w:color="auto"/>
              <w:right w:val="single" w:sz="4" w:space="0" w:color="auto"/>
            </w:tcBorders>
            <w:vAlign w:val="center"/>
          </w:tcPr>
          <w:p w14:paraId="3DD18E46" w14:textId="537B915E" w:rsidR="005F0182" w:rsidRPr="00ED7EE8" w:rsidRDefault="005F0182" w:rsidP="00270DC7">
            <w:pPr>
              <w:rPr>
                <w:rFonts w:ascii="Times New Roman" w:hAnsi="Times New Roman"/>
                <w:szCs w:val="21"/>
              </w:rPr>
            </w:pPr>
            <w:r w:rsidRPr="00ED7EE8">
              <w:rPr>
                <w:rFonts w:ascii="Times New Roman" w:hAnsi="Times New Roman"/>
                <w:szCs w:val="21"/>
              </w:rPr>
              <w:t>1.</w:t>
            </w:r>
            <w:r w:rsidRPr="00ED7EE8">
              <w:rPr>
                <w:rFonts w:ascii="Times New Roman" w:hAnsi="Times New Roman"/>
                <w:szCs w:val="21"/>
              </w:rPr>
              <w:t>经营年限</w:t>
            </w:r>
            <w:r w:rsidRPr="00ED7EE8">
              <w:rPr>
                <w:rFonts w:ascii="Times New Roman" w:hAnsi="Times New Roman"/>
                <w:szCs w:val="21"/>
              </w:rPr>
              <w:t>20</w:t>
            </w:r>
            <w:r w:rsidRPr="00ED7EE8">
              <w:rPr>
                <w:rFonts w:ascii="Times New Roman" w:hAnsi="Times New Roman"/>
                <w:szCs w:val="21"/>
              </w:rPr>
              <w:t>年以上的，得</w:t>
            </w:r>
            <w:r>
              <w:rPr>
                <w:rFonts w:ascii="Times New Roman" w:hAnsi="Times New Roman" w:hint="eastAsia"/>
                <w:szCs w:val="21"/>
              </w:rPr>
              <w:t>4</w:t>
            </w:r>
            <w:r w:rsidRPr="00ED7EE8">
              <w:rPr>
                <w:rFonts w:ascii="Times New Roman" w:hAnsi="Times New Roman"/>
                <w:szCs w:val="21"/>
              </w:rPr>
              <w:t>分；</w:t>
            </w:r>
          </w:p>
          <w:p w14:paraId="2B4BF1C4" w14:textId="43BEF123" w:rsidR="005F0182" w:rsidRPr="00ED7EE8" w:rsidRDefault="005F0182" w:rsidP="00270DC7">
            <w:pPr>
              <w:rPr>
                <w:rFonts w:ascii="Times New Roman" w:hAnsi="Times New Roman"/>
                <w:szCs w:val="21"/>
              </w:rPr>
            </w:pPr>
            <w:r w:rsidRPr="00ED7EE8">
              <w:rPr>
                <w:rFonts w:ascii="Times New Roman" w:hAnsi="Times New Roman"/>
                <w:szCs w:val="21"/>
              </w:rPr>
              <w:t>2.</w:t>
            </w:r>
            <w:r w:rsidRPr="00ED7EE8">
              <w:rPr>
                <w:rFonts w:ascii="Times New Roman" w:hAnsi="Times New Roman"/>
                <w:szCs w:val="21"/>
              </w:rPr>
              <w:t>经营年限</w:t>
            </w:r>
            <w:r w:rsidRPr="00ED7EE8">
              <w:rPr>
                <w:rFonts w:ascii="Times New Roman" w:hAnsi="Times New Roman"/>
                <w:szCs w:val="21"/>
              </w:rPr>
              <w:t>10</w:t>
            </w:r>
            <w:r w:rsidRPr="00ED7EE8">
              <w:rPr>
                <w:rFonts w:ascii="Times New Roman" w:hAnsi="Times New Roman"/>
                <w:szCs w:val="21"/>
              </w:rPr>
              <w:t>年</w:t>
            </w:r>
            <w:r>
              <w:rPr>
                <w:rFonts w:ascii="Times New Roman" w:hAnsi="Times New Roman" w:hint="eastAsia"/>
                <w:szCs w:val="21"/>
              </w:rPr>
              <w:t>—</w:t>
            </w:r>
            <w:r w:rsidRPr="00ED7EE8">
              <w:rPr>
                <w:rFonts w:ascii="Times New Roman" w:hAnsi="Times New Roman"/>
                <w:szCs w:val="21"/>
              </w:rPr>
              <w:t>20</w:t>
            </w:r>
            <w:r w:rsidRPr="00ED7EE8">
              <w:rPr>
                <w:rFonts w:ascii="Times New Roman" w:hAnsi="Times New Roman"/>
                <w:szCs w:val="21"/>
              </w:rPr>
              <w:t>年（不含）的，得</w:t>
            </w:r>
            <w:r w:rsidRPr="00ED7EE8">
              <w:rPr>
                <w:rFonts w:ascii="Times New Roman" w:hAnsi="Times New Roman"/>
                <w:szCs w:val="21"/>
              </w:rPr>
              <w:t xml:space="preserve"> </w:t>
            </w:r>
            <w:r>
              <w:rPr>
                <w:rFonts w:ascii="Times New Roman" w:hAnsi="Times New Roman" w:hint="eastAsia"/>
                <w:szCs w:val="21"/>
              </w:rPr>
              <w:t>3</w:t>
            </w:r>
            <w:r w:rsidRPr="00ED7EE8">
              <w:rPr>
                <w:rFonts w:ascii="Times New Roman" w:hAnsi="Times New Roman"/>
                <w:szCs w:val="21"/>
              </w:rPr>
              <w:t>分</w:t>
            </w:r>
          </w:p>
          <w:p w14:paraId="5D72571D" w14:textId="342C8663" w:rsidR="005F0182" w:rsidRPr="00ED7EE8" w:rsidRDefault="005F0182" w:rsidP="00270DC7">
            <w:pPr>
              <w:snapToGrid w:val="0"/>
              <w:rPr>
                <w:rFonts w:ascii="Times New Roman" w:hAnsi="Times New Roman"/>
                <w:color w:val="000000"/>
                <w:szCs w:val="21"/>
              </w:rPr>
            </w:pPr>
            <w:r w:rsidRPr="00ED7EE8">
              <w:rPr>
                <w:rFonts w:ascii="Times New Roman" w:hAnsi="Times New Roman"/>
                <w:szCs w:val="21"/>
              </w:rPr>
              <w:t>3.</w:t>
            </w:r>
            <w:r w:rsidRPr="00ED7EE8">
              <w:rPr>
                <w:rFonts w:ascii="Times New Roman" w:hAnsi="Times New Roman"/>
                <w:szCs w:val="21"/>
              </w:rPr>
              <w:t>经营年限</w:t>
            </w:r>
            <w:r w:rsidRPr="00ED7EE8">
              <w:rPr>
                <w:rFonts w:ascii="Times New Roman" w:hAnsi="Times New Roman"/>
                <w:szCs w:val="21"/>
              </w:rPr>
              <w:t>10</w:t>
            </w:r>
            <w:r w:rsidRPr="00ED7EE8">
              <w:rPr>
                <w:rFonts w:ascii="Times New Roman" w:hAnsi="Times New Roman"/>
                <w:szCs w:val="21"/>
              </w:rPr>
              <w:t>年（不含）以下的，得</w:t>
            </w:r>
            <w:r>
              <w:rPr>
                <w:rFonts w:ascii="Times New Roman" w:hAnsi="Times New Roman" w:hint="eastAsia"/>
                <w:szCs w:val="21"/>
              </w:rPr>
              <w:t>1</w:t>
            </w:r>
            <w:r w:rsidRPr="00ED7EE8">
              <w:rPr>
                <w:rFonts w:ascii="Times New Roman" w:hAnsi="Times New Roman"/>
                <w:szCs w:val="21"/>
              </w:rPr>
              <w:t>分。</w:t>
            </w:r>
          </w:p>
        </w:tc>
        <w:tc>
          <w:tcPr>
            <w:tcW w:w="370" w:type="pct"/>
            <w:tcBorders>
              <w:top w:val="single" w:sz="4" w:space="0" w:color="auto"/>
              <w:left w:val="single" w:sz="4" w:space="0" w:color="auto"/>
              <w:bottom w:val="single" w:sz="4" w:space="0" w:color="auto"/>
              <w:right w:val="single" w:sz="4" w:space="0" w:color="auto"/>
            </w:tcBorders>
            <w:vAlign w:val="center"/>
          </w:tcPr>
          <w:p w14:paraId="0684C942" w14:textId="1A999A7E" w:rsidR="005F0182" w:rsidRPr="00ED7EE8" w:rsidRDefault="005F0182" w:rsidP="00270DC7">
            <w:pPr>
              <w:jc w:val="center"/>
              <w:rPr>
                <w:rFonts w:ascii="Times New Roman" w:hAnsi="Times New Roman"/>
                <w:color w:val="000000"/>
                <w:szCs w:val="21"/>
              </w:rPr>
            </w:pPr>
            <w:r w:rsidRPr="00ED7EE8">
              <w:rPr>
                <w:rFonts w:ascii="Times New Roman" w:hAnsi="Times New Roman"/>
                <w:szCs w:val="21"/>
              </w:rPr>
              <w:t>4</w:t>
            </w:r>
          </w:p>
        </w:tc>
      </w:tr>
      <w:tr w:rsidR="005F0182" w:rsidRPr="00ED7EE8" w14:paraId="78D0660E" w14:textId="34558716" w:rsidTr="0025353D">
        <w:trPr>
          <w:trHeight w:val="2768"/>
        </w:trPr>
        <w:tc>
          <w:tcPr>
            <w:tcW w:w="346" w:type="pct"/>
            <w:vMerge/>
            <w:tcBorders>
              <w:left w:val="single" w:sz="4" w:space="0" w:color="auto"/>
              <w:right w:val="single" w:sz="4" w:space="0" w:color="auto"/>
            </w:tcBorders>
          </w:tcPr>
          <w:p w14:paraId="62685EDC" w14:textId="0D729C6F" w:rsidR="005F0182" w:rsidRPr="00ED7EE8" w:rsidRDefault="005F0182" w:rsidP="00270DC7">
            <w:pPr>
              <w:jc w:val="center"/>
              <w:rPr>
                <w:rFonts w:ascii="Times New Roman" w:hAnsi="Times New Roman"/>
                <w:szCs w:val="21"/>
              </w:rPr>
            </w:pPr>
          </w:p>
        </w:tc>
        <w:tc>
          <w:tcPr>
            <w:tcW w:w="346" w:type="pct"/>
            <w:vMerge w:val="restart"/>
            <w:tcBorders>
              <w:top w:val="single" w:sz="4" w:space="0" w:color="auto"/>
              <w:left w:val="single" w:sz="4" w:space="0" w:color="auto"/>
              <w:right w:val="single" w:sz="4" w:space="0" w:color="auto"/>
            </w:tcBorders>
            <w:vAlign w:val="center"/>
          </w:tcPr>
          <w:p w14:paraId="2B78F0E5" w14:textId="39C8AB82" w:rsidR="005F0182" w:rsidRPr="00ED7EE8" w:rsidRDefault="005F0182" w:rsidP="00ED7EE8">
            <w:pPr>
              <w:jc w:val="center"/>
              <w:rPr>
                <w:rFonts w:ascii="Times New Roman" w:hAnsi="Times New Roman"/>
                <w:szCs w:val="21"/>
              </w:rPr>
            </w:pPr>
            <w:r w:rsidRPr="00ED7EE8">
              <w:rPr>
                <w:rFonts w:ascii="Times New Roman" w:hAnsi="Times New Roman"/>
                <w:szCs w:val="21"/>
              </w:rPr>
              <w:t>办公场所规模</w:t>
            </w:r>
          </w:p>
        </w:tc>
        <w:tc>
          <w:tcPr>
            <w:tcW w:w="3938" w:type="pct"/>
            <w:tcBorders>
              <w:top w:val="single" w:sz="4" w:space="0" w:color="auto"/>
              <w:left w:val="single" w:sz="4" w:space="0" w:color="auto"/>
              <w:bottom w:val="single" w:sz="4" w:space="0" w:color="auto"/>
              <w:right w:val="single" w:sz="4" w:space="0" w:color="auto"/>
            </w:tcBorders>
            <w:vAlign w:val="center"/>
          </w:tcPr>
          <w:p w14:paraId="7F8C35C5" w14:textId="28545E65" w:rsidR="005F0182" w:rsidRPr="00ED7EE8" w:rsidRDefault="005F0182" w:rsidP="00270DC7">
            <w:pPr>
              <w:pStyle w:val="11"/>
              <w:spacing w:after="0" w:line="0" w:lineRule="atLeast"/>
              <w:ind w:firstLineChars="0" w:firstLine="0"/>
              <w:rPr>
                <w:rFonts w:ascii="Times New Roman" w:hAnsi="Times New Roman"/>
                <w:color w:val="000000"/>
              </w:rPr>
            </w:pPr>
            <w:r w:rsidRPr="00ED7EE8">
              <w:rPr>
                <w:rFonts w:ascii="Times New Roman" w:hAnsi="Times New Roman"/>
                <w:color w:val="000000"/>
              </w:rPr>
              <w:t>营业场所具备充足的开评标会议室，以及配备录音、录像等监控设施设备和配套专用存储设备：</w:t>
            </w:r>
            <w:r w:rsidRPr="00ED7EE8">
              <w:rPr>
                <w:rFonts w:ascii="Times New Roman" w:hAnsi="Times New Roman"/>
                <w:color w:val="000000"/>
              </w:rPr>
              <w:t xml:space="preserve"> </w:t>
            </w:r>
          </w:p>
          <w:p w14:paraId="40F7B3E3" w14:textId="7EB4115B" w:rsidR="005F0182" w:rsidRPr="00ED7EE8" w:rsidRDefault="005F0182" w:rsidP="00270DC7">
            <w:pPr>
              <w:pStyle w:val="11"/>
              <w:spacing w:after="0" w:line="0" w:lineRule="atLeast"/>
              <w:ind w:firstLineChars="0" w:firstLine="0"/>
              <w:rPr>
                <w:rFonts w:ascii="Times New Roman" w:hAnsi="Times New Roman"/>
                <w:color w:val="000000"/>
              </w:rPr>
            </w:pPr>
            <w:r w:rsidRPr="00ED7EE8">
              <w:rPr>
                <w:rFonts w:ascii="Times New Roman" w:hAnsi="Times New Roman"/>
                <w:color w:val="000000"/>
              </w:rPr>
              <w:t>1.</w:t>
            </w:r>
            <w:r w:rsidRPr="00ED7EE8">
              <w:rPr>
                <w:rFonts w:ascii="Times New Roman" w:hAnsi="Times New Roman"/>
                <w:color w:val="000000"/>
              </w:rPr>
              <w:t>每有</w:t>
            </w:r>
            <w:r w:rsidRPr="00ED7EE8">
              <w:rPr>
                <w:rFonts w:ascii="Times New Roman" w:hAnsi="Times New Roman"/>
                <w:color w:val="000000"/>
              </w:rPr>
              <w:t>1</w:t>
            </w:r>
            <w:r w:rsidRPr="00ED7EE8">
              <w:rPr>
                <w:rFonts w:ascii="Times New Roman" w:hAnsi="Times New Roman"/>
                <w:color w:val="000000"/>
              </w:rPr>
              <w:t>个面积</w:t>
            </w:r>
            <w:r w:rsidRPr="00ED7EE8">
              <w:rPr>
                <w:rFonts w:ascii="Times New Roman" w:hAnsi="Times New Roman"/>
                <w:color w:val="000000"/>
              </w:rPr>
              <w:t>≥100</w:t>
            </w:r>
            <w:r w:rsidRPr="00ED7EE8">
              <w:rPr>
                <w:rFonts w:ascii="Times New Roman" w:hAnsi="Times New Roman"/>
                <w:color w:val="000000"/>
              </w:rPr>
              <w:t>平米的会议室，得</w:t>
            </w:r>
            <w:r w:rsidRPr="00ED7EE8">
              <w:rPr>
                <w:rFonts w:ascii="Times New Roman" w:hAnsi="Times New Roman"/>
                <w:color w:val="000000"/>
              </w:rPr>
              <w:t>2</w:t>
            </w:r>
            <w:r w:rsidRPr="00ED7EE8">
              <w:rPr>
                <w:rFonts w:ascii="Times New Roman" w:hAnsi="Times New Roman"/>
                <w:color w:val="000000"/>
              </w:rPr>
              <w:t>分，最多得</w:t>
            </w:r>
            <w:r w:rsidRPr="00ED7EE8">
              <w:rPr>
                <w:rFonts w:ascii="Times New Roman" w:hAnsi="Times New Roman"/>
                <w:color w:val="000000"/>
              </w:rPr>
              <w:t>4</w:t>
            </w:r>
            <w:r w:rsidRPr="00ED7EE8">
              <w:rPr>
                <w:rFonts w:ascii="Times New Roman" w:hAnsi="Times New Roman"/>
                <w:color w:val="000000"/>
              </w:rPr>
              <w:t>分；</w:t>
            </w:r>
          </w:p>
          <w:p w14:paraId="79BCE5E6" w14:textId="0ADCF1AE" w:rsidR="005F0182" w:rsidRPr="00ED7EE8" w:rsidRDefault="005F0182" w:rsidP="00270DC7">
            <w:pPr>
              <w:pStyle w:val="11"/>
              <w:spacing w:after="0" w:line="0" w:lineRule="atLeast"/>
              <w:ind w:firstLineChars="0" w:firstLine="0"/>
              <w:rPr>
                <w:rFonts w:ascii="Times New Roman" w:hAnsi="Times New Roman"/>
                <w:color w:val="000000"/>
              </w:rPr>
            </w:pPr>
            <w:r w:rsidRPr="00ED7EE8">
              <w:rPr>
                <w:rFonts w:ascii="Times New Roman" w:hAnsi="Times New Roman"/>
                <w:color w:val="000000"/>
              </w:rPr>
              <w:t>2.</w:t>
            </w:r>
            <w:r w:rsidRPr="00ED7EE8">
              <w:rPr>
                <w:rFonts w:ascii="Times New Roman" w:hAnsi="Times New Roman"/>
                <w:color w:val="000000"/>
              </w:rPr>
              <w:t>每有</w:t>
            </w:r>
            <w:r w:rsidRPr="00ED7EE8">
              <w:rPr>
                <w:rFonts w:ascii="Times New Roman" w:hAnsi="Times New Roman"/>
                <w:color w:val="000000"/>
              </w:rPr>
              <w:t>1</w:t>
            </w:r>
            <w:r w:rsidRPr="00ED7EE8">
              <w:rPr>
                <w:rFonts w:ascii="Times New Roman" w:hAnsi="Times New Roman"/>
                <w:color w:val="000000"/>
              </w:rPr>
              <w:t>个面积</w:t>
            </w:r>
            <w:r w:rsidRPr="00ED7EE8">
              <w:rPr>
                <w:rFonts w:ascii="Times New Roman" w:hAnsi="Times New Roman"/>
                <w:color w:val="000000"/>
              </w:rPr>
              <w:t>≥50</w:t>
            </w:r>
            <w:r w:rsidRPr="00ED7EE8">
              <w:rPr>
                <w:rFonts w:ascii="Times New Roman" w:hAnsi="Times New Roman"/>
                <w:color w:val="000000"/>
              </w:rPr>
              <w:t>平米</w:t>
            </w:r>
            <w:r w:rsidRPr="00ED7EE8">
              <w:rPr>
                <w:rFonts w:ascii="Times New Roman" w:hAnsi="Times New Roman"/>
                <w:color w:val="000000"/>
              </w:rPr>
              <w:t>&lt;100</w:t>
            </w:r>
            <w:r w:rsidRPr="00ED7EE8">
              <w:rPr>
                <w:rFonts w:ascii="Times New Roman" w:hAnsi="Times New Roman"/>
                <w:color w:val="000000"/>
              </w:rPr>
              <w:t>平米的会议室，得</w:t>
            </w:r>
            <w:r w:rsidRPr="00ED7EE8">
              <w:rPr>
                <w:rFonts w:ascii="Times New Roman" w:hAnsi="Times New Roman"/>
                <w:color w:val="000000"/>
              </w:rPr>
              <w:t>1</w:t>
            </w:r>
            <w:r w:rsidRPr="00ED7EE8">
              <w:rPr>
                <w:rFonts w:ascii="Times New Roman" w:hAnsi="Times New Roman"/>
                <w:color w:val="000000"/>
              </w:rPr>
              <w:t>分，最多得</w:t>
            </w:r>
            <w:r w:rsidRPr="00ED7EE8">
              <w:rPr>
                <w:rFonts w:ascii="Times New Roman" w:hAnsi="Times New Roman"/>
                <w:color w:val="000000"/>
              </w:rPr>
              <w:t>2</w:t>
            </w:r>
            <w:r w:rsidRPr="00ED7EE8">
              <w:rPr>
                <w:rFonts w:ascii="Times New Roman" w:hAnsi="Times New Roman"/>
                <w:color w:val="000000"/>
              </w:rPr>
              <w:t>分；</w:t>
            </w:r>
          </w:p>
          <w:p w14:paraId="158F509F" w14:textId="2D2FC24F" w:rsidR="005F0182" w:rsidRPr="00ED7EE8" w:rsidRDefault="005F0182" w:rsidP="00270DC7">
            <w:pPr>
              <w:pStyle w:val="11"/>
              <w:spacing w:after="0" w:line="0" w:lineRule="atLeast"/>
              <w:ind w:firstLineChars="0" w:firstLine="0"/>
              <w:rPr>
                <w:rFonts w:ascii="Times New Roman" w:hAnsi="Times New Roman"/>
                <w:color w:val="000000"/>
              </w:rPr>
            </w:pPr>
            <w:r w:rsidRPr="00ED7EE8">
              <w:rPr>
                <w:rFonts w:ascii="Times New Roman" w:hAnsi="Times New Roman"/>
                <w:color w:val="000000"/>
              </w:rPr>
              <w:t>3.</w:t>
            </w:r>
            <w:r w:rsidRPr="00ED7EE8">
              <w:rPr>
                <w:rFonts w:ascii="Times New Roman" w:hAnsi="Times New Roman"/>
                <w:color w:val="000000"/>
              </w:rPr>
              <w:t>每有</w:t>
            </w:r>
            <w:r w:rsidRPr="00ED7EE8">
              <w:rPr>
                <w:rFonts w:ascii="Times New Roman" w:hAnsi="Times New Roman"/>
                <w:color w:val="000000"/>
              </w:rPr>
              <w:t>1</w:t>
            </w:r>
            <w:r w:rsidRPr="00ED7EE8">
              <w:rPr>
                <w:rFonts w:ascii="Times New Roman" w:hAnsi="Times New Roman"/>
                <w:color w:val="000000"/>
              </w:rPr>
              <w:t>个面积</w:t>
            </w:r>
            <w:r w:rsidRPr="00ED7EE8">
              <w:rPr>
                <w:rFonts w:ascii="Times New Roman" w:hAnsi="Times New Roman"/>
                <w:color w:val="000000"/>
              </w:rPr>
              <w:t>≥30</w:t>
            </w:r>
            <w:r w:rsidRPr="00ED7EE8">
              <w:rPr>
                <w:rFonts w:ascii="Times New Roman" w:hAnsi="Times New Roman"/>
                <w:color w:val="000000"/>
              </w:rPr>
              <w:t>平米</w:t>
            </w:r>
            <w:bookmarkStart w:id="0" w:name="OLE_LINK1"/>
            <w:r w:rsidRPr="00ED7EE8">
              <w:rPr>
                <w:rFonts w:ascii="Times New Roman" w:hAnsi="Times New Roman"/>
                <w:color w:val="000000"/>
              </w:rPr>
              <w:t>&lt;50</w:t>
            </w:r>
            <w:r w:rsidRPr="00ED7EE8">
              <w:rPr>
                <w:rFonts w:ascii="Times New Roman" w:hAnsi="Times New Roman"/>
                <w:color w:val="000000"/>
              </w:rPr>
              <w:t>平米的会议室</w:t>
            </w:r>
            <w:bookmarkEnd w:id="0"/>
            <w:r w:rsidRPr="00ED7EE8">
              <w:rPr>
                <w:rFonts w:ascii="Times New Roman" w:hAnsi="Times New Roman"/>
                <w:color w:val="000000"/>
              </w:rPr>
              <w:t>，得</w:t>
            </w:r>
            <w:r w:rsidRPr="00ED7EE8">
              <w:rPr>
                <w:rFonts w:ascii="Times New Roman" w:hAnsi="Times New Roman"/>
                <w:color w:val="000000"/>
              </w:rPr>
              <w:t>1</w:t>
            </w:r>
            <w:r w:rsidRPr="00ED7EE8">
              <w:rPr>
                <w:rFonts w:ascii="Times New Roman" w:hAnsi="Times New Roman"/>
                <w:color w:val="000000"/>
              </w:rPr>
              <w:t>分，最多得</w:t>
            </w:r>
            <w:r w:rsidRPr="00ED7EE8">
              <w:rPr>
                <w:rFonts w:ascii="Times New Roman" w:hAnsi="Times New Roman"/>
                <w:color w:val="000000"/>
              </w:rPr>
              <w:t>2</w:t>
            </w:r>
            <w:r w:rsidRPr="00ED7EE8">
              <w:rPr>
                <w:rFonts w:ascii="Times New Roman" w:hAnsi="Times New Roman"/>
                <w:color w:val="000000"/>
              </w:rPr>
              <w:t>分；</w:t>
            </w:r>
          </w:p>
          <w:p w14:paraId="36A922EB" w14:textId="1293A371" w:rsidR="005F0182" w:rsidRPr="00ED7EE8" w:rsidRDefault="005F0182" w:rsidP="00270DC7">
            <w:pPr>
              <w:pStyle w:val="11"/>
              <w:spacing w:after="0" w:line="0" w:lineRule="atLeast"/>
              <w:ind w:firstLineChars="0" w:firstLine="0"/>
              <w:rPr>
                <w:rFonts w:ascii="Times New Roman" w:hAnsi="Times New Roman"/>
                <w:color w:val="000000"/>
              </w:rPr>
            </w:pPr>
            <w:r w:rsidRPr="00ED7EE8">
              <w:rPr>
                <w:rFonts w:ascii="Times New Roman" w:hAnsi="Times New Roman"/>
                <w:color w:val="000000"/>
              </w:rPr>
              <w:t>4.</w:t>
            </w:r>
            <w:r w:rsidRPr="00ED7EE8">
              <w:rPr>
                <w:rFonts w:ascii="Times New Roman" w:hAnsi="Times New Roman"/>
                <w:color w:val="000000"/>
              </w:rPr>
              <w:t>会议室面积</w:t>
            </w:r>
            <w:r w:rsidRPr="00ED7EE8">
              <w:rPr>
                <w:rFonts w:ascii="Times New Roman" w:hAnsi="Times New Roman"/>
                <w:color w:val="000000"/>
              </w:rPr>
              <w:t>&lt;30</w:t>
            </w:r>
            <w:r w:rsidRPr="00ED7EE8">
              <w:rPr>
                <w:rFonts w:ascii="Times New Roman" w:hAnsi="Times New Roman"/>
                <w:color w:val="000000"/>
              </w:rPr>
              <w:t>平米不得分</w:t>
            </w:r>
            <w:r>
              <w:rPr>
                <w:rFonts w:ascii="Times New Roman" w:hAnsi="Times New Roman" w:hint="eastAsia"/>
                <w:color w:val="000000"/>
              </w:rPr>
              <w:t>；</w:t>
            </w:r>
          </w:p>
          <w:p w14:paraId="6DD47C64" w14:textId="10F016A7" w:rsidR="005F0182" w:rsidRPr="00ED7EE8" w:rsidRDefault="005F0182" w:rsidP="00270DC7">
            <w:pPr>
              <w:pStyle w:val="11"/>
              <w:spacing w:after="0" w:line="0" w:lineRule="atLeast"/>
              <w:ind w:firstLineChars="0" w:firstLine="0"/>
              <w:rPr>
                <w:rFonts w:ascii="Times New Roman" w:hAnsi="Times New Roman"/>
                <w:color w:val="000000"/>
              </w:rPr>
            </w:pPr>
            <w:r w:rsidRPr="00ED7EE8">
              <w:rPr>
                <w:rFonts w:ascii="Times New Roman" w:hAnsi="Times New Roman"/>
                <w:color w:val="000000"/>
              </w:rPr>
              <w:t>5.</w:t>
            </w:r>
            <w:r w:rsidRPr="00ED7EE8">
              <w:rPr>
                <w:rFonts w:ascii="Times New Roman" w:hAnsi="Times New Roman"/>
                <w:color w:val="000000"/>
              </w:rPr>
              <w:t>上述提供的会议室中，每</w:t>
            </w:r>
            <w:r w:rsidRPr="00ED7EE8">
              <w:rPr>
                <w:rFonts w:ascii="Times New Roman" w:hAnsi="Times New Roman"/>
                <w:color w:val="000000"/>
              </w:rPr>
              <w:t>1</w:t>
            </w:r>
            <w:r w:rsidRPr="00ED7EE8">
              <w:rPr>
                <w:rFonts w:ascii="Times New Roman" w:hAnsi="Times New Roman"/>
                <w:color w:val="000000"/>
              </w:rPr>
              <w:t>个会议室内有固定录音、录像等监控设施设备及配套专用存储设备的，得</w:t>
            </w:r>
            <w:r w:rsidRPr="00ED7EE8">
              <w:rPr>
                <w:rFonts w:ascii="Times New Roman" w:hAnsi="Times New Roman"/>
                <w:color w:val="000000"/>
              </w:rPr>
              <w:t>1</w:t>
            </w:r>
            <w:r w:rsidRPr="00ED7EE8">
              <w:rPr>
                <w:rFonts w:ascii="Times New Roman" w:hAnsi="Times New Roman"/>
                <w:color w:val="000000"/>
              </w:rPr>
              <w:t>分，最多得</w:t>
            </w:r>
            <w:r w:rsidRPr="00ED7EE8">
              <w:rPr>
                <w:rFonts w:ascii="Times New Roman" w:hAnsi="Times New Roman"/>
                <w:color w:val="000000"/>
              </w:rPr>
              <w:t>3</w:t>
            </w:r>
            <w:r w:rsidRPr="00ED7EE8">
              <w:rPr>
                <w:rFonts w:ascii="Times New Roman" w:hAnsi="Times New Roman"/>
                <w:color w:val="000000"/>
              </w:rPr>
              <w:t>分</w:t>
            </w:r>
            <w:r>
              <w:rPr>
                <w:rFonts w:ascii="Times New Roman" w:hAnsi="Times New Roman" w:hint="eastAsia"/>
                <w:color w:val="000000"/>
              </w:rPr>
              <w:t>。</w:t>
            </w:r>
          </w:p>
          <w:p w14:paraId="65BFBE12" w14:textId="056DA9D9" w:rsidR="005F0182" w:rsidRPr="00ED7EE8" w:rsidRDefault="005F0182" w:rsidP="00270DC7">
            <w:pPr>
              <w:pStyle w:val="11"/>
              <w:spacing w:after="0" w:line="0" w:lineRule="atLeast"/>
              <w:ind w:firstLineChars="0" w:firstLine="0"/>
              <w:rPr>
                <w:rFonts w:ascii="Times New Roman" w:hAnsi="Times New Roman"/>
                <w:color w:val="000000"/>
              </w:rPr>
            </w:pPr>
            <w:r w:rsidRPr="00ED7EE8">
              <w:rPr>
                <w:rFonts w:ascii="Times New Roman" w:hAnsi="Times New Roman"/>
                <w:color w:val="000000"/>
              </w:rPr>
              <w:t>注：需提供开评标会议室及录音、录像等监控设施设备和配套专用存储设备的照片或其他证明材料并加盖</w:t>
            </w:r>
            <w:r>
              <w:rPr>
                <w:rFonts w:ascii="Times New Roman" w:hAnsi="Times New Roman" w:hint="eastAsia"/>
                <w:color w:val="000000"/>
              </w:rPr>
              <w:t>申请人</w:t>
            </w:r>
            <w:r w:rsidRPr="00ED7EE8">
              <w:rPr>
                <w:rFonts w:ascii="Times New Roman" w:hAnsi="Times New Roman"/>
                <w:color w:val="000000"/>
              </w:rPr>
              <w:t>公章。</w:t>
            </w:r>
          </w:p>
        </w:tc>
        <w:tc>
          <w:tcPr>
            <w:tcW w:w="370" w:type="pct"/>
            <w:tcBorders>
              <w:top w:val="single" w:sz="4" w:space="0" w:color="auto"/>
              <w:left w:val="single" w:sz="4" w:space="0" w:color="auto"/>
              <w:bottom w:val="single" w:sz="4" w:space="0" w:color="auto"/>
              <w:right w:val="single" w:sz="4" w:space="0" w:color="auto"/>
            </w:tcBorders>
            <w:vAlign w:val="center"/>
          </w:tcPr>
          <w:p w14:paraId="502C1E9F" w14:textId="27B5F45A" w:rsidR="005F0182" w:rsidRPr="00ED7EE8" w:rsidRDefault="005F0182" w:rsidP="00270DC7">
            <w:pPr>
              <w:jc w:val="center"/>
              <w:rPr>
                <w:rFonts w:ascii="Times New Roman" w:hAnsi="Times New Roman"/>
                <w:szCs w:val="21"/>
              </w:rPr>
            </w:pPr>
            <w:r w:rsidRPr="00ED7EE8">
              <w:rPr>
                <w:rFonts w:ascii="Times New Roman" w:hAnsi="Times New Roman"/>
                <w:szCs w:val="21"/>
              </w:rPr>
              <w:t>11</w:t>
            </w:r>
          </w:p>
        </w:tc>
      </w:tr>
      <w:tr w:rsidR="005F0182" w:rsidRPr="00ED7EE8" w14:paraId="7DB9ECF8" w14:textId="074F767E" w:rsidTr="00701CD7">
        <w:trPr>
          <w:trHeight w:val="2286"/>
        </w:trPr>
        <w:tc>
          <w:tcPr>
            <w:tcW w:w="346" w:type="pct"/>
            <w:vMerge/>
            <w:tcBorders>
              <w:left w:val="single" w:sz="4" w:space="0" w:color="auto"/>
              <w:right w:val="single" w:sz="4" w:space="0" w:color="auto"/>
            </w:tcBorders>
          </w:tcPr>
          <w:p w14:paraId="3D602C2A" w14:textId="0EE5F168" w:rsidR="005F0182" w:rsidRPr="00ED7EE8" w:rsidRDefault="005F0182" w:rsidP="00270DC7">
            <w:pPr>
              <w:jc w:val="center"/>
              <w:rPr>
                <w:rFonts w:ascii="Times New Roman" w:hAnsi="Times New Roman"/>
                <w:szCs w:val="21"/>
              </w:rPr>
            </w:pPr>
          </w:p>
        </w:tc>
        <w:tc>
          <w:tcPr>
            <w:tcW w:w="346" w:type="pct"/>
            <w:vMerge/>
            <w:tcBorders>
              <w:left w:val="single" w:sz="4" w:space="0" w:color="auto"/>
              <w:bottom w:val="single" w:sz="4" w:space="0" w:color="auto"/>
              <w:right w:val="single" w:sz="4" w:space="0" w:color="auto"/>
            </w:tcBorders>
            <w:vAlign w:val="center"/>
          </w:tcPr>
          <w:p w14:paraId="35836BFD" w14:textId="590C0672" w:rsidR="005F0182" w:rsidRPr="00ED7EE8" w:rsidRDefault="005F0182" w:rsidP="00ED7EE8">
            <w:pPr>
              <w:jc w:val="center"/>
              <w:rPr>
                <w:rFonts w:ascii="Times New Roman" w:hAnsi="Times New Roman"/>
                <w:szCs w:val="21"/>
              </w:rPr>
            </w:pPr>
          </w:p>
        </w:tc>
        <w:tc>
          <w:tcPr>
            <w:tcW w:w="3938" w:type="pct"/>
            <w:tcBorders>
              <w:top w:val="single" w:sz="4" w:space="0" w:color="auto"/>
              <w:left w:val="single" w:sz="4" w:space="0" w:color="auto"/>
              <w:bottom w:val="single" w:sz="4" w:space="0" w:color="auto"/>
              <w:right w:val="single" w:sz="4" w:space="0" w:color="auto"/>
            </w:tcBorders>
            <w:vAlign w:val="center"/>
          </w:tcPr>
          <w:p w14:paraId="37984C5D" w14:textId="38A4B9F4" w:rsidR="005F0182" w:rsidRPr="00ED7EE8" w:rsidRDefault="005F0182" w:rsidP="00270DC7">
            <w:pPr>
              <w:rPr>
                <w:rFonts w:ascii="Times New Roman" w:hAnsi="Times New Roman"/>
                <w:color w:val="000000"/>
                <w:szCs w:val="21"/>
              </w:rPr>
            </w:pPr>
            <w:r w:rsidRPr="00ED7EE8">
              <w:rPr>
                <w:rFonts w:ascii="Times New Roman" w:hAnsi="Times New Roman"/>
                <w:color w:val="000000"/>
                <w:szCs w:val="21"/>
              </w:rPr>
              <w:t>有专门的档案存放场地：</w:t>
            </w:r>
          </w:p>
          <w:p w14:paraId="6C911C2F" w14:textId="07EF64DF" w:rsidR="005F0182" w:rsidRPr="00ED7EE8" w:rsidRDefault="005F0182" w:rsidP="00270DC7">
            <w:pPr>
              <w:rPr>
                <w:rFonts w:ascii="Times New Roman" w:hAnsi="Times New Roman"/>
                <w:color w:val="000000"/>
                <w:szCs w:val="21"/>
              </w:rPr>
            </w:pPr>
            <w:r w:rsidRPr="00ED7EE8">
              <w:rPr>
                <w:rFonts w:ascii="Times New Roman" w:hAnsi="Times New Roman"/>
                <w:color w:val="000000"/>
                <w:szCs w:val="21"/>
              </w:rPr>
              <w:t>1.</w:t>
            </w:r>
            <w:r w:rsidRPr="00ED7EE8">
              <w:rPr>
                <w:rFonts w:ascii="Times New Roman" w:hAnsi="Times New Roman"/>
                <w:color w:val="000000"/>
                <w:szCs w:val="21"/>
              </w:rPr>
              <w:t>存放库房</w:t>
            </w:r>
            <w:r w:rsidRPr="00ED7EE8">
              <w:rPr>
                <w:rFonts w:ascii="Times New Roman" w:hAnsi="Times New Roman"/>
                <w:color w:val="000000"/>
                <w:szCs w:val="21"/>
              </w:rPr>
              <w:t>≥400</w:t>
            </w:r>
            <w:r w:rsidRPr="00ED7EE8">
              <w:rPr>
                <w:rFonts w:ascii="Times New Roman" w:hAnsi="Times New Roman"/>
                <w:color w:val="000000"/>
                <w:szCs w:val="21"/>
              </w:rPr>
              <w:t>平米，得</w:t>
            </w:r>
            <w:r w:rsidRPr="00ED7EE8">
              <w:rPr>
                <w:rFonts w:ascii="Times New Roman" w:hAnsi="Times New Roman"/>
                <w:color w:val="000000"/>
                <w:szCs w:val="21"/>
              </w:rPr>
              <w:t>5</w:t>
            </w:r>
            <w:r w:rsidRPr="00ED7EE8">
              <w:rPr>
                <w:rFonts w:ascii="Times New Roman" w:hAnsi="Times New Roman"/>
                <w:color w:val="000000"/>
                <w:szCs w:val="21"/>
              </w:rPr>
              <w:t>分；</w:t>
            </w:r>
          </w:p>
          <w:p w14:paraId="2C634A26" w14:textId="03F78C1B" w:rsidR="005F0182" w:rsidRPr="00ED7EE8" w:rsidRDefault="005F0182" w:rsidP="00270DC7">
            <w:pPr>
              <w:rPr>
                <w:rFonts w:ascii="Times New Roman" w:hAnsi="Times New Roman"/>
                <w:color w:val="000000"/>
                <w:szCs w:val="21"/>
              </w:rPr>
            </w:pPr>
            <w:r w:rsidRPr="00ED7EE8">
              <w:rPr>
                <w:rFonts w:ascii="Times New Roman" w:hAnsi="Times New Roman"/>
                <w:color w:val="000000"/>
                <w:szCs w:val="21"/>
              </w:rPr>
              <w:t>2.</w:t>
            </w:r>
            <w:r w:rsidRPr="00ED7EE8">
              <w:rPr>
                <w:rFonts w:ascii="Times New Roman" w:hAnsi="Times New Roman"/>
                <w:color w:val="000000"/>
                <w:szCs w:val="21"/>
              </w:rPr>
              <w:t>存放库房</w:t>
            </w:r>
            <w:r w:rsidRPr="00ED7EE8">
              <w:rPr>
                <w:rFonts w:ascii="Times New Roman" w:hAnsi="Times New Roman"/>
                <w:color w:val="000000"/>
                <w:szCs w:val="21"/>
              </w:rPr>
              <w:t>≥200</w:t>
            </w:r>
            <w:r w:rsidRPr="00ED7EE8">
              <w:rPr>
                <w:rFonts w:ascii="Times New Roman" w:hAnsi="Times New Roman"/>
                <w:color w:val="000000"/>
                <w:szCs w:val="21"/>
              </w:rPr>
              <w:t>平米</w:t>
            </w:r>
            <w:r w:rsidRPr="00ED7EE8">
              <w:rPr>
                <w:rFonts w:ascii="Times New Roman" w:hAnsi="Times New Roman"/>
                <w:color w:val="000000"/>
                <w:szCs w:val="21"/>
              </w:rPr>
              <w:t>&lt;400</w:t>
            </w:r>
            <w:r w:rsidRPr="00ED7EE8">
              <w:rPr>
                <w:rFonts w:ascii="Times New Roman" w:hAnsi="Times New Roman"/>
                <w:color w:val="000000"/>
                <w:szCs w:val="21"/>
              </w:rPr>
              <w:t>平米，得</w:t>
            </w:r>
            <w:r w:rsidRPr="00ED7EE8">
              <w:rPr>
                <w:rFonts w:ascii="Times New Roman" w:hAnsi="Times New Roman"/>
                <w:color w:val="000000"/>
                <w:szCs w:val="21"/>
              </w:rPr>
              <w:t>3</w:t>
            </w:r>
            <w:r w:rsidRPr="00ED7EE8">
              <w:rPr>
                <w:rFonts w:ascii="Times New Roman" w:hAnsi="Times New Roman"/>
                <w:color w:val="000000"/>
                <w:szCs w:val="21"/>
              </w:rPr>
              <w:t>分；</w:t>
            </w:r>
          </w:p>
          <w:p w14:paraId="1025B297" w14:textId="66B46246" w:rsidR="005F0182" w:rsidRPr="00ED7EE8" w:rsidRDefault="005F0182" w:rsidP="00270DC7">
            <w:pPr>
              <w:rPr>
                <w:rFonts w:ascii="Times New Roman" w:hAnsi="Times New Roman"/>
                <w:color w:val="000000"/>
                <w:szCs w:val="21"/>
              </w:rPr>
            </w:pPr>
            <w:r w:rsidRPr="00ED7EE8">
              <w:rPr>
                <w:rFonts w:ascii="Times New Roman" w:hAnsi="Times New Roman"/>
                <w:color w:val="000000"/>
                <w:szCs w:val="21"/>
              </w:rPr>
              <w:t>3.</w:t>
            </w:r>
            <w:r w:rsidRPr="00ED7EE8">
              <w:rPr>
                <w:rFonts w:ascii="Times New Roman" w:hAnsi="Times New Roman"/>
                <w:color w:val="000000"/>
                <w:szCs w:val="21"/>
              </w:rPr>
              <w:t>存放库房</w:t>
            </w:r>
            <w:r w:rsidRPr="00ED7EE8">
              <w:rPr>
                <w:rFonts w:ascii="Times New Roman" w:hAnsi="Times New Roman"/>
                <w:color w:val="000000"/>
                <w:szCs w:val="21"/>
              </w:rPr>
              <w:t>≥100</w:t>
            </w:r>
            <w:r w:rsidRPr="00ED7EE8">
              <w:rPr>
                <w:rFonts w:ascii="Times New Roman" w:hAnsi="Times New Roman"/>
                <w:color w:val="000000"/>
                <w:szCs w:val="21"/>
              </w:rPr>
              <w:t>平米</w:t>
            </w:r>
            <w:r w:rsidRPr="00ED7EE8">
              <w:rPr>
                <w:rFonts w:ascii="Times New Roman" w:hAnsi="Times New Roman"/>
                <w:color w:val="000000"/>
                <w:szCs w:val="21"/>
              </w:rPr>
              <w:t>&lt;200</w:t>
            </w:r>
            <w:r w:rsidRPr="00ED7EE8">
              <w:rPr>
                <w:rFonts w:ascii="Times New Roman" w:hAnsi="Times New Roman"/>
                <w:color w:val="000000"/>
                <w:szCs w:val="21"/>
              </w:rPr>
              <w:t>平米，得</w:t>
            </w:r>
            <w:r w:rsidRPr="00ED7EE8">
              <w:rPr>
                <w:rFonts w:ascii="Times New Roman" w:hAnsi="Times New Roman"/>
                <w:color w:val="000000"/>
                <w:szCs w:val="21"/>
              </w:rPr>
              <w:t>1</w:t>
            </w:r>
            <w:r w:rsidRPr="00ED7EE8">
              <w:rPr>
                <w:rFonts w:ascii="Times New Roman" w:hAnsi="Times New Roman"/>
                <w:color w:val="000000"/>
                <w:szCs w:val="21"/>
              </w:rPr>
              <w:t>分；</w:t>
            </w:r>
            <w:r w:rsidRPr="00ED7EE8">
              <w:rPr>
                <w:rFonts w:ascii="Times New Roman" w:hAnsi="Times New Roman"/>
                <w:color w:val="000000"/>
                <w:szCs w:val="21"/>
              </w:rPr>
              <w:t xml:space="preserve"> </w:t>
            </w:r>
          </w:p>
          <w:p w14:paraId="6BA78D3B" w14:textId="48860FA4" w:rsidR="005F0182" w:rsidRPr="00ED7EE8" w:rsidRDefault="005F0182" w:rsidP="00270DC7">
            <w:pPr>
              <w:rPr>
                <w:rFonts w:ascii="Times New Roman" w:hAnsi="Times New Roman"/>
                <w:color w:val="000000"/>
                <w:szCs w:val="21"/>
              </w:rPr>
            </w:pPr>
            <w:r w:rsidRPr="00ED7EE8">
              <w:rPr>
                <w:rFonts w:ascii="Times New Roman" w:hAnsi="Times New Roman"/>
                <w:color w:val="000000"/>
                <w:szCs w:val="21"/>
              </w:rPr>
              <w:t>4.</w:t>
            </w:r>
            <w:r w:rsidRPr="00ED7EE8">
              <w:rPr>
                <w:rFonts w:ascii="Times New Roman" w:hAnsi="Times New Roman"/>
                <w:color w:val="000000"/>
                <w:szCs w:val="21"/>
              </w:rPr>
              <w:t>存放库房</w:t>
            </w:r>
            <w:r w:rsidRPr="00ED7EE8">
              <w:rPr>
                <w:rFonts w:ascii="Times New Roman" w:hAnsi="Times New Roman"/>
                <w:color w:val="000000"/>
                <w:szCs w:val="21"/>
              </w:rPr>
              <w:t>&lt;100</w:t>
            </w:r>
            <w:r w:rsidRPr="00ED7EE8">
              <w:rPr>
                <w:rFonts w:ascii="Times New Roman" w:hAnsi="Times New Roman"/>
                <w:color w:val="000000"/>
                <w:szCs w:val="21"/>
              </w:rPr>
              <w:t>平米，得</w:t>
            </w:r>
            <w:r w:rsidRPr="00ED7EE8">
              <w:rPr>
                <w:rFonts w:ascii="Times New Roman" w:hAnsi="Times New Roman"/>
                <w:color w:val="000000"/>
                <w:szCs w:val="21"/>
              </w:rPr>
              <w:t>0</w:t>
            </w:r>
            <w:r w:rsidRPr="00ED7EE8">
              <w:rPr>
                <w:rFonts w:ascii="Times New Roman" w:hAnsi="Times New Roman"/>
                <w:color w:val="000000"/>
                <w:szCs w:val="21"/>
              </w:rPr>
              <w:t>分。</w:t>
            </w:r>
          </w:p>
          <w:p w14:paraId="0DD28BE6" w14:textId="46498C45" w:rsidR="005F0182" w:rsidRPr="00ED7EE8" w:rsidRDefault="005F0182" w:rsidP="00270DC7">
            <w:pPr>
              <w:rPr>
                <w:rFonts w:ascii="Times New Roman" w:hAnsi="Times New Roman"/>
                <w:color w:val="000000"/>
                <w:szCs w:val="21"/>
              </w:rPr>
            </w:pPr>
            <w:r w:rsidRPr="00020098">
              <w:rPr>
                <w:rFonts w:ascii="Times New Roman" w:hAnsi="Times New Roman" w:hint="eastAsia"/>
                <w:color w:val="000000"/>
                <w:szCs w:val="21"/>
              </w:rPr>
              <w:t>注：需提供库房场地说明、照片、房产证（租赁合同）等证明文件并加盖申请人公章。</w:t>
            </w:r>
          </w:p>
        </w:tc>
        <w:tc>
          <w:tcPr>
            <w:tcW w:w="370" w:type="pct"/>
            <w:tcBorders>
              <w:top w:val="single" w:sz="4" w:space="0" w:color="auto"/>
              <w:left w:val="single" w:sz="4" w:space="0" w:color="auto"/>
              <w:bottom w:val="single" w:sz="4" w:space="0" w:color="auto"/>
              <w:right w:val="single" w:sz="4" w:space="0" w:color="auto"/>
            </w:tcBorders>
            <w:vAlign w:val="center"/>
          </w:tcPr>
          <w:p w14:paraId="0E8170EE" w14:textId="55464A14" w:rsidR="005F0182" w:rsidRPr="00ED7EE8" w:rsidRDefault="005F0182" w:rsidP="00270DC7">
            <w:pPr>
              <w:jc w:val="center"/>
              <w:rPr>
                <w:rFonts w:ascii="Times New Roman" w:hAnsi="Times New Roman"/>
                <w:color w:val="000000"/>
                <w:szCs w:val="21"/>
              </w:rPr>
            </w:pPr>
            <w:r w:rsidRPr="00ED7EE8">
              <w:rPr>
                <w:rFonts w:ascii="Times New Roman" w:hAnsi="Times New Roman"/>
                <w:color w:val="000000"/>
                <w:szCs w:val="21"/>
              </w:rPr>
              <w:t>5</w:t>
            </w:r>
          </w:p>
        </w:tc>
      </w:tr>
      <w:tr w:rsidR="005F0182" w:rsidRPr="00ED7EE8" w14:paraId="795D661C" w14:textId="77777777" w:rsidTr="00B72F00">
        <w:trPr>
          <w:trHeight w:val="2246"/>
        </w:trPr>
        <w:tc>
          <w:tcPr>
            <w:tcW w:w="346" w:type="pct"/>
            <w:vMerge/>
            <w:tcBorders>
              <w:left w:val="single" w:sz="4" w:space="0" w:color="auto"/>
              <w:right w:val="single" w:sz="4" w:space="0" w:color="auto"/>
            </w:tcBorders>
          </w:tcPr>
          <w:p w14:paraId="23796E92" w14:textId="1FE6A26C" w:rsidR="005F0182" w:rsidRPr="00ED7EE8" w:rsidRDefault="005F0182" w:rsidP="00270DC7">
            <w:pPr>
              <w:jc w:val="center"/>
              <w:rPr>
                <w:rFonts w:ascii="Times New Roman" w:hAnsi="Times New Roman"/>
                <w:szCs w:val="21"/>
              </w:rPr>
            </w:pPr>
          </w:p>
        </w:tc>
        <w:tc>
          <w:tcPr>
            <w:tcW w:w="346" w:type="pct"/>
            <w:tcBorders>
              <w:left w:val="single" w:sz="4" w:space="0" w:color="auto"/>
              <w:bottom w:val="single" w:sz="4" w:space="0" w:color="auto"/>
              <w:right w:val="single" w:sz="4" w:space="0" w:color="auto"/>
            </w:tcBorders>
            <w:vAlign w:val="center"/>
          </w:tcPr>
          <w:p w14:paraId="04939E73" w14:textId="60828437" w:rsidR="005F0182" w:rsidRPr="00ED7EE8" w:rsidRDefault="005F0182" w:rsidP="00ED7EE8">
            <w:pPr>
              <w:jc w:val="center"/>
              <w:rPr>
                <w:rFonts w:ascii="Times New Roman" w:hAnsi="Times New Roman"/>
                <w:szCs w:val="21"/>
              </w:rPr>
            </w:pPr>
            <w:r>
              <w:rPr>
                <w:rFonts w:ascii="Times New Roman" w:hAnsi="Times New Roman" w:hint="eastAsia"/>
                <w:szCs w:val="21"/>
              </w:rPr>
              <w:t>项目</w:t>
            </w:r>
            <w:r w:rsidRPr="00ED7EE8">
              <w:rPr>
                <w:rFonts w:ascii="Times New Roman" w:hAnsi="Times New Roman"/>
                <w:szCs w:val="21"/>
              </w:rPr>
              <w:t>团队配备方案</w:t>
            </w:r>
          </w:p>
        </w:tc>
        <w:tc>
          <w:tcPr>
            <w:tcW w:w="3938" w:type="pct"/>
            <w:tcBorders>
              <w:top w:val="single" w:sz="4" w:space="0" w:color="auto"/>
              <w:left w:val="single" w:sz="4" w:space="0" w:color="auto"/>
              <w:bottom w:val="single" w:sz="4" w:space="0" w:color="auto"/>
              <w:right w:val="single" w:sz="4" w:space="0" w:color="auto"/>
            </w:tcBorders>
            <w:vAlign w:val="center"/>
          </w:tcPr>
          <w:p w14:paraId="75E1AB7B" w14:textId="40BEA27D" w:rsidR="005F0182" w:rsidRPr="00ED7EE8" w:rsidRDefault="005F0182" w:rsidP="00270DC7">
            <w:pPr>
              <w:snapToGrid w:val="0"/>
              <w:rPr>
                <w:rFonts w:ascii="Times New Roman" w:hAnsi="Times New Roman"/>
                <w:color w:val="000000"/>
                <w:szCs w:val="21"/>
              </w:rPr>
            </w:pPr>
            <w:r w:rsidRPr="00ED7EE8">
              <w:rPr>
                <w:rFonts w:ascii="Times New Roman" w:hAnsi="Times New Roman"/>
                <w:bCs/>
                <w:color w:val="000000"/>
                <w:szCs w:val="21"/>
              </w:rPr>
              <w:t>1.</w:t>
            </w:r>
            <w:r>
              <w:rPr>
                <w:rFonts w:ascii="Times New Roman" w:hAnsi="Times New Roman" w:hint="eastAsia"/>
                <w:bCs/>
                <w:color w:val="000000"/>
                <w:szCs w:val="21"/>
              </w:rPr>
              <w:t>项目</w:t>
            </w:r>
            <w:r w:rsidRPr="00ED7EE8">
              <w:rPr>
                <w:rFonts w:ascii="Times New Roman" w:hAnsi="Times New Roman"/>
                <w:bCs/>
                <w:color w:val="000000"/>
                <w:szCs w:val="21"/>
              </w:rPr>
              <w:t>团队总负责人</w:t>
            </w:r>
            <w:r w:rsidRPr="00ED7EE8">
              <w:rPr>
                <w:rFonts w:ascii="Times New Roman" w:hAnsi="Times New Roman"/>
                <w:color w:val="000000"/>
                <w:szCs w:val="21"/>
              </w:rPr>
              <w:t>从事招标代理工作</w:t>
            </w:r>
            <w:r w:rsidRPr="00ED7EE8">
              <w:rPr>
                <w:rFonts w:ascii="Times New Roman" w:hAnsi="Times New Roman"/>
                <w:color w:val="000000"/>
                <w:szCs w:val="21"/>
              </w:rPr>
              <w:t>10</w:t>
            </w:r>
            <w:r w:rsidRPr="00ED7EE8">
              <w:rPr>
                <w:rFonts w:ascii="Times New Roman" w:hAnsi="Times New Roman"/>
                <w:color w:val="000000"/>
                <w:szCs w:val="21"/>
              </w:rPr>
              <w:t>年及以上，得</w:t>
            </w:r>
            <w:r w:rsidRPr="00ED7EE8">
              <w:rPr>
                <w:rFonts w:ascii="Times New Roman" w:hAnsi="Times New Roman"/>
                <w:color w:val="000000"/>
                <w:szCs w:val="21"/>
              </w:rPr>
              <w:t>3</w:t>
            </w:r>
            <w:r w:rsidRPr="00ED7EE8">
              <w:rPr>
                <w:rFonts w:ascii="Times New Roman" w:hAnsi="Times New Roman"/>
                <w:color w:val="000000"/>
                <w:szCs w:val="21"/>
              </w:rPr>
              <w:t>分；具有高级职称，得</w:t>
            </w:r>
            <w:r w:rsidRPr="00ED7EE8">
              <w:rPr>
                <w:rFonts w:ascii="Times New Roman" w:hAnsi="Times New Roman"/>
                <w:color w:val="000000"/>
                <w:szCs w:val="21"/>
              </w:rPr>
              <w:t>3</w:t>
            </w:r>
            <w:r w:rsidRPr="00ED7EE8">
              <w:rPr>
                <w:rFonts w:ascii="Times New Roman" w:hAnsi="Times New Roman"/>
                <w:color w:val="000000"/>
                <w:szCs w:val="21"/>
              </w:rPr>
              <w:t>分；</w:t>
            </w:r>
          </w:p>
          <w:p w14:paraId="6D7C85A4" w14:textId="7D7E6A80" w:rsidR="005F0182" w:rsidRPr="00ED7EE8" w:rsidRDefault="005F0182" w:rsidP="00270DC7">
            <w:pPr>
              <w:snapToGrid w:val="0"/>
              <w:rPr>
                <w:rFonts w:ascii="Times New Roman" w:hAnsi="Times New Roman"/>
                <w:szCs w:val="21"/>
              </w:rPr>
            </w:pPr>
            <w:r w:rsidRPr="00ED7EE8">
              <w:rPr>
                <w:rFonts w:ascii="Times New Roman" w:hAnsi="Times New Roman"/>
                <w:szCs w:val="21"/>
              </w:rPr>
              <w:t>2.</w:t>
            </w:r>
            <w:r>
              <w:rPr>
                <w:rFonts w:ascii="Times New Roman" w:hAnsi="Times New Roman" w:hint="eastAsia"/>
                <w:szCs w:val="21"/>
              </w:rPr>
              <w:t>项目</w:t>
            </w:r>
            <w:r w:rsidRPr="00ED7EE8">
              <w:rPr>
                <w:rFonts w:ascii="Times New Roman" w:hAnsi="Times New Roman"/>
                <w:szCs w:val="21"/>
              </w:rPr>
              <w:t>团队成员</w:t>
            </w:r>
            <w:r w:rsidRPr="00ED7EE8">
              <w:rPr>
                <w:rFonts w:ascii="Times New Roman" w:hAnsi="Times New Roman"/>
                <w:szCs w:val="21"/>
              </w:rPr>
              <w:t>10</w:t>
            </w:r>
            <w:r w:rsidRPr="00ED7EE8">
              <w:rPr>
                <w:rFonts w:ascii="Times New Roman" w:hAnsi="Times New Roman"/>
                <w:szCs w:val="21"/>
              </w:rPr>
              <w:t>人及以上得</w:t>
            </w:r>
            <w:r w:rsidRPr="00ED7EE8">
              <w:rPr>
                <w:rFonts w:ascii="Times New Roman" w:hAnsi="Times New Roman"/>
                <w:szCs w:val="21"/>
              </w:rPr>
              <w:t>3</w:t>
            </w:r>
            <w:r w:rsidRPr="00ED7EE8">
              <w:rPr>
                <w:rFonts w:ascii="Times New Roman" w:hAnsi="Times New Roman"/>
                <w:szCs w:val="21"/>
              </w:rPr>
              <w:t>分，</w:t>
            </w:r>
            <w:r w:rsidRPr="00ED7EE8">
              <w:rPr>
                <w:rFonts w:ascii="Times New Roman" w:hAnsi="Times New Roman"/>
                <w:szCs w:val="21"/>
              </w:rPr>
              <w:t>5-9</w:t>
            </w:r>
            <w:r w:rsidRPr="00ED7EE8">
              <w:rPr>
                <w:rFonts w:ascii="Times New Roman" w:hAnsi="Times New Roman"/>
                <w:szCs w:val="21"/>
              </w:rPr>
              <w:t>人得</w:t>
            </w:r>
            <w:r w:rsidRPr="00ED7EE8">
              <w:rPr>
                <w:rFonts w:ascii="Times New Roman" w:hAnsi="Times New Roman"/>
                <w:szCs w:val="21"/>
              </w:rPr>
              <w:t>2</w:t>
            </w:r>
            <w:r w:rsidRPr="00ED7EE8">
              <w:rPr>
                <w:rFonts w:ascii="Times New Roman" w:hAnsi="Times New Roman"/>
                <w:szCs w:val="21"/>
              </w:rPr>
              <w:t>分，</w:t>
            </w:r>
            <w:r w:rsidRPr="00ED7EE8">
              <w:rPr>
                <w:rFonts w:ascii="Times New Roman" w:hAnsi="Times New Roman"/>
                <w:szCs w:val="21"/>
              </w:rPr>
              <w:t>4</w:t>
            </w:r>
            <w:r w:rsidRPr="00ED7EE8">
              <w:rPr>
                <w:rFonts w:ascii="Times New Roman" w:hAnsi="Times New Roman"/>
                <w:szCs w:val="21"/>
              </w:rPr>
              <w:t>人以下得</w:t>
            </w:r>
            <w:r w:rsidRPr="00ED7EE8">
              <w:rPr>
                <w:rFonts w:ascii="Times New Roman" w:hAnsi="Times New Roman"/>
                <w:szCs w:val="21"/>
              </w:rPr>
              <w:t>1</w:t>
            </w:r>
            <w:r w:rsidRPr="00ED7EE8">
              <w:rPr>
                <w:rFonts w:ascii="Times New Roman" w:hAnsi="Times New Roman"/>
                <w:szCs w:val="21"/>
              </w:rPr>
              <w:t>分；</w:t>
            </w:r>
          </w:p>
          <w:p w14:paraId="5D1FDD70" w14:textId="52579D4B" w:rsidR="005F0182" w:rsidRPr="00ED7EE8" w:rsidRDefault="005F0182" w:rsidP="00270DC7">
            <w:pPr>
              <w:snapToGrid w:val="0"/>
              <w:rPr>
                <w:rFonts w:ascii="Times New Roman" w:hAnsi="Times New Roman"/>
                <w:szCs w:val="21"/>
              </w:rPr>
            </w:pPr>
            <w:r w:rsidRPr="00ED7EE8">
              <w:rPr>
                <w:rFonts w:ascii="Times New Roman" w:hAnsi="Times New Roman"/>
                <w:szCs w:val="21"/>
              </w:rPr>
              <w:t>3</w:t>
            </w:r>
            <w:r>
              <w:rPr>
                <w:rFonts w:ascii="Times New Roman" w:hAnsi="Times New Roman" w:hint="eastAsia"/>
                <w:szCs w:val="21"/>
              </w:rPr>
              <w:t>项目</w:t>
            </w:r>
            <w:r w:rsidRPr="00ED7EE8">
              <w:rPr>
                <w:rFonts w:ascii="Times New Roman" w:hAnsi="Times New Roman"/>
                <w:szCs w:val="21"/>
              </w:rPr>
              <w:t>团队成员中级及以上职称人员占比</w:t>
            </w:r>
            <w:r w:rsidRPr="00ED7EE8">
              <w:rPr>
                <w:rFonts w:ascii="Times New Roman" w:hAnsi="Times New Roman"/>
                <w:szCs w:val="21"/>
              </w:rPr>
              <w:t>60%</w:t>
            </w:r>
            <w:r w:rsidR="00A04DDA">
              <w:rPr>
                <w:rFonts w:ascii="Times New Roman" w:hAnsi="Times New Roman" w:hint="eastAsia"/>
                <w:szCs w:val="21"/>
              </w:rPr>
              <w:t>以上</w:t>
            </w:r>
            <w:r w:rsidRPr="00ED7EE8">
              <w:rPr>
                <w:rFonts w:ascii="Times New Roman" w:hAnsi="Times New Roman"/>
                <w:szCs w:val="21"/>
              </w:rPr>
              <w:t>得</w:t>
            </w:r>
            <w:r w:rsidRPr="00ED7EE8">
              <w:rPr>
                <w:rFonts w:ascii="Times New Roman" w:hAnsi="Times New Roman"/>
                <w:szCs w:val="21"/>
              </w:rPr>
              <w:t>3</w:t>
            </w:r>
            <w:r w:rsidRPr="00ED7EE8">
              <w:rPr>
                <w:rFonts w:ascii="Times New Roman" w:hAnsi="Times New Roman"/>
                <w:szCs w:val="21"/>
              </w:rPr>
              <w:t>分，占比</w:t>
            </w:r>
            <w:r w:rsidRPr="00ED7EE8">
              <w:rPr>
                <w:rFonts w:ascii="Times New Roman" w:hAnsi="Times New Roman"/>
                <w:szCs w:val="21"/>
              </w:rPr>
              <w:t>40%-60%</w:t>
            </w:r>
            <w:r w:rsidRPr="00ED7EE8">
              <w:rPr>
                <w:rFonts w:ascii="Times New Roman" w:hAnsi="Times New Roman"/>
                <w:szCs w:val="21"/>
              </w:rPr>
              <w:t>（不含）得</w:t>
            </w:r>
            <w:r w:rsidRPr="00ED7EE8">
              <w:rPr>
                <w:rFonts w:ascii="Times New Roman" w:hAnsi="Times New Roman"/>
                <w:szCs w:val="21"/>
              </w:rPr>
              <w:t>2</w:t>
            </w:r>
            <w:r w:rsidRPr="00ED7EE8">
              <w:rPr>
                <w:rFonts w:ascii="Times New Roman" w:hAnsi="Times New Roman"/>
                <w:szCs w:val="21"/>
              </w:rPr>
              <w:t>分，占比</w:t>
            </w:r>
            <w:r w:rsidRPr="00ED7EE8">
              <w:rPr>
                <w:rFonts w:ascii="Times New Roman" w:hAnsi="Times New Roman"/>
                <w:szCs w:val="21"/>
              </w:rPr>
              <w:t>40%</w:t>
            </w:r>
            <w:r w:rsidRPr="00ED7EE8">
              <w:rPr>
                <w:rFonts w:ascii="Times New Roman" w:hAnsi="Times New Roman"/>
                <w:szCs w:val="21"/>
              </w:rPr>
              <w:t>（不含）以下得</w:t>
            </w:r>
            <w:r w:rsidRPr="00ED7EE8">
              <w:rPr>
                <w:rFonts w:ascii="Times New Roman" w:hAnsi="Times New Roman"/>
                <w:szCs w:val="21"/>
              </w:rPr>
              <w:t>1</w:t>
            </w:r>
            <w:r w:rsidRPr="00ED7EE8">
              <w:rPr>
                <w:rFonts w:ascii="Times New Roman" w:hAnsi="Times New Roman"/>
                <w:szCs w:val="21"/>
              </w:rPr>
              <w:t>分。</w:t>
            </w:r>
          </w:p>
          <w:p w14:paraId="2E32593A" w14:textId="298B4429" w:rsidR="005F0182" w:rsidRPr="00ED7EE8" w:rsidRDefault="005F0182" w:rsidP="00270DC7">
            <w:pPr>
              <w:rPr>
                <w:rFonts w:ascii="Times New Roman" w:hAnsi="Times New Roman"/>
                <w:color w:val="000000"/>
                <w:szCs w:val="21"/>
              </w:rPr>
            </w:pPr>
            <w:r w:rsidRPr="00ED7EE8">
              <w:rPr>
                <w:rFonts w:ascii="Times New Roman" w:hAnsi="Times New Roman"/>
                <w:szCs w:val="21"/>
              </w:rPr>
              <w:t>注：需提供职称、职业资格、工作年限证明（提供劳动合同）、人员社保等证明材料复印件并加盖</w:t>
            </w:r>
            <w:r>
              <w:rPr>
                <w:rFonts w:ascii="Times New Roman" w:hAnsi="Times New Roman" w:hint="eastAsia"/>
                <w:szCs w:val="21"/>
              </w:rPr>
              <w:t>申请人</w:t>
            </w:r>
            <w:r w:rsidRPr="00ED7EE8">
              <w:rPr>
                <w:rFonts w:ascii="Times New Roman" w:hAnsi="Times New Roman"/>
                <w:szCs w:val="21"/>
              </w:rPr>
              <w:t>公章。</w:t>
            </w:r>
          </w:p>
        </w:tc>
        <w:tc>
          <w:tcPr>
            <w:tcW w:w="370" w:type="pct"/>
            <w:tcBorders>
              <w:top w:val="single" w:sz="4" w:space="0" w:color="auto"/>
              <w:left w:val="single" w:sz="4" w:space="0" w:color="auto"/>
              <w:bottom w:val="single" w:sz="4" w:space="0" w:color="auto"/>
              <w:right w:val="single" w:sz="4" w:space="0" w:color="auto"/>
            </w:tcBorders>
            <w:vAlign w:val="center"/>
          </w:tcPr>
          <w:p w14:paraId="5C95C96E" w14:textId="620D2C7D" w:rsidR="005F0182" w:rsidRPr="00ED7EE8" w:rsidRDefault="005F0182" w:rsidP="00270DC7">
            <w:pPr>
              <w:jc w:val="center"/>
              <w:rPr>
                <w:rFonts w:ascii="Times New Roman" w:hAnsi="Times New Roman"/>
                <w:color w:val="000000"/>
                <w:szCs w:val="21"/>
              </w:rPr>
            </w:pPr>
            <w:r w:rsidRPr="00ED7EE8">
              <w:rPr>
                <w:rFonts w:ascii="Times New Roman" w:hAnsi="Times New Roman"/>
                <w:bCs/>
                <w:color w:val="000000"/>
                <w:szCs w:val="21"/>
              </w:rPr>
              <w:t>12</w:t>
            </w:r>
          </w:p>
        </w:tc>
      </w:tr>
      <w:tr w:rsidR="005F0182" w:rsidRPr="00ED7EE8" w14:paraId="19DB6926" w14:textId="77777777" w:rsidTr="00F342C4">
        <w:trPr>
          <w:trHeight w:val="20"/>
        </w:trPr>
        <w:tc>
          <w:tcPr>
            <w:tcW w:w="346" w:type="pct"/>
            <w:vMerge/>
            <w:tcBorders>
              <w:left w:val="single" w:sz="4" w:space="0" w:color="auto"/>
              <w:right w:val="single" w:sz="4" w:space="0" w:color="auto"/>
            </w:tcBorders>
            <w:vAlign w:val="center"/>
          </w:tcPr>
          <w:p w14:paraId="6DE11267" w14:textId="21C59ADD" w:rsidR="005F0182" w:rsidRPr="00ED7EE8" w:rsidRDefault="005F0182" w:rsidP="005F0182">
            <w:pPr>
              <w:rPr>
                <w:rFonts w:ascii="Times New Roman" w:hAnsi="Times New Roman"/>
                <w:szCs w:val="21"/>
              </w:rPr>
            </w:pPr>
          </w:p>
        </w:tc>
        <w:tc>
          <w:tcPr>
            <w:tcW w:w="346" w:type="pct"/>
            <w:tcBorders>
              <w:top w:val="single" w:sz="4" w:space="0" w:color="auto"/>
              <w:left w:val="single" w:sz="4" w:space="0" w:color="auto"/>
              <w:bottom w:val="single" w:sz="4" w:space="0" w:color="auto"/>
              <w:right w:val="single" w:sz="4" w:space="0" w:color="auto"/>
            </w:tcBorders>
            <w:vAlign w:val="center"/>
          </w:tcPr>
          <w:p w14:paraId="7590D34C" w14:textId="6F7EC88F" w:rsidR="005F0182" w:rsidRPr="00ED7EE8" w:rsidRDefault="005F0182" w:rsidP="00ED7EE8">
            <w:pPr>
              <w:jc w:val="center"/>
              <w:rPr>
                <w:rFonts w:ascii="Times New Roman" w:hAnsi="Times New Roman"/>
                <w:szCs w:val="21"/>
              </w:rPr>
            </w:pPr>
            <w:r w:rsidRPr="00ED7EE8">
              <w:rPr>
                <w:rFonts w:ascii="Times New Roman" w:hAnsi="Times New Roman"/>
                <w:szCs w:val="21"/>
              </w:rPr>
              <w:t>企业信誉</w:t>
            </w:r>
          </w:p>
        </w:tc>
        <w:tc>
          <w:tcPr>
            <w:tcW w:w="3938" w:type="pct"/>
            <w:tcBorders>
              <w:top w:val="single" w:sz="4" w:space="0" w:color="auto"/>
              <w:left w:val="single" w:sz="4" w:space="0" w:color="auto"/>
              <w:bottom w:val="single" w:sz="4" w:space="0" w:color="auto"/>
              <w:right w:val="single" w:sz="4" w:space="0" w:color="auto"/>
            </w:tcBorders>
            <w:vAlign w:val="center"/>
          </w:tcPr>
          <w:p w14:paraId="3D871411" w14:textId="15500D0D" w:rsidR="005F0182" w:rsidRPr="00ED7EE8" w:rsidRDefault="005F0182" w:rsidP="00270DC7">
            <w:pPr>
              <w:rPr>
                <w:rFonts w:ascii="Times New Roman" w:hAnsi="Times New Roman"/>
                <w:szCs w:val="21"/>
              </w:rPr>
            </w:pPr>
            <w:r w:rsidRPr="00ED7EE8">
              <w:rPr>
                <w:rFonts w:ascii="Times New Roman" w:hAnsi="Times New Roman"/>
                <w:szCs w:val="21"/>
              </w:rPr>
              <w:t>1.</w:t>
            </w:r>
            <w:r w:rsidRPr="00ED7EE8">
              <w:rPr>
                <w:rFonts w:ascii="Times New Roman" w:hAnsi="Times New Roman"/>
                <w:szCs w:val="21"/>
              </w:rPr>
              <w:t>中国招标投标协会信用评级为</w:t>
            </w:r>
            <w:r w:rsidRPr="00ED7EE8">
              <w:rPr>
                <w:rFonts w:ascii="Times New Roman" w:hAnsi="Times New Roman"/>
                <w:szCs w:val="21"/>
              </w:rPr>
              <w:t>AAA</w:t>
            </w:r>
            <w:r w:rsidRPr="00ED7EE8">
              <w:rPr>
                <w:rFonts w:ascii="Times New Roman" w:hAnsi="Times New Roman"/>
                <w:szCs w:val="21"/>
              </w:rPr>
              <w:t>得</w:t>
            </w:r>
            <w:r w:rsidRPr="00ED7EE8">
              <w:rPr>
                <w:rFonts w:ascii="Times New Roman" w:hAnsi="Times New Roman"/>
                <w:szCs w:val="21"/>
              </w:rPr>
              <w:t>2</w:t>
            </w:r>
            <w:r w:rsidRPr="00ED7EE8">
              <w:rPr>
                <w:rFonts w:ascii="Times New Roman" w:hAnsi="Times New Roman"/>
                <w:szCs w:val="21"/>
              </w:rPr>
              <w:t>分，其他不得分</w:t>
            </w:r>
            <w:r>
              <w:rPr>
                <w:rFonts w:ascii="Times New Roman" w:hAnsi="Times New Roman" w:hint="eastAsia"/>
                <w:szCs w:val="21"/>
              </w:rPr>
              <w:t>；</w:t>
            </w:r>
          </w:p>
          <w:p w14:paraId="5AF0205D" w14:textId="314651C3" w:rsidR="005F0182" w:rsidRPr="00ED7EE8" w:rsidRDefault="005F0182" w:rsidP="00270DC7">
            <w:pPr>
              <w:rPr>
                <w:rFonts w:ascii="Times New Roman" w:hAnsi="Times New Roman"/>
                <w:szCs w:val="21"/>
              </w:rPr>
            </w:pPr>
            <w:r w:rsidRPr="00ED7EE8">
              <w:rPr>
                <w:rFonts w:ascii="Times New Roman" w:hAnsi="Times New Roman"/>
                <w:szCs w:val="21"/>
              </w:rPr>
              <w:t>2.</w:t>
            </w:r>
            <w:r w:rsidRPr="00ED7EE8">
              <w:rPr>
                <w:rFonts w:ascii="Times New Roman" w:hAnsi="Times New Roman"/>
                <w:szCs w:val="21"/>
              </w:rPr>
              <w:t>北京市工程建设项目招标代理资信评价等级为</w:t>
            </w:r>
            <w:r w:rsidRPr="00ED7EE8">
              <w:rPr>
                <w:rFonts w:ascii="Times New Roman" w:hAnsi="Times New Roman"/>
                <w:szCs w:val="21"/>
              </w:rPr>
              <w:t>AAAAA</w:t>
            </w:r>
            <w:r w:rsidRPr="00ED7EE8">
              <w:rPr>
                <w:rFonts w:ascii="Times New Roman" w:hAnsi="Times New Roman"/>
                <w:szCs w:val="21"/>
              </w:rPr>
              <w:t>得</w:t>
            </w:r>
            <w:r w:rsidRPr="00ED7EE8">
              <w:rPr>
                <w:rFonts w:ascii="Times New Roman" w:hAnsi="Times New Roman"/>
                <w:szCs w:val="21"/>
              </w:rPr>
              <w:t>2</w:t>
            </w:r>
            <w:r w:rsidRPr="00ED7EE8">
              <w:rPr>
                <w:rFonts w:ascii="Times New Roman" w:hAnsi="Times New Roman"/>
                <w:szCs w:val="21"/>
              </w:rPr>
              <w:t>分，其他不得分</w:t>
            </w:r>
            <w:r>
              <w:rPr>
                <w:rFonts w:ascii="Times New Roman" w:hAnsi="Times New Roman" w:hint="eastAsia"/>
                <w:szCs w:val="21"/>
              </w:rPr>
              <w:t>。</w:t>
            </w:r>
          </w:p>
          <w:p w14:paraId="5006EE90" w14:textId="30AC323C" w:rsidR="005F0182" w:rsidRPr="00ED7EE8" w:rsidRDefault="005F0182" w:rsidP="00270DC7">
            <w:pPr>
              <w:rPr>
                <w:rFonts w:ascii="Times New Roman" w:hAnsi="Times New Roman"/>
                <w:szCs w:val="21"/>
              </w:rPr>
            </w:pPr>
            <w:r w:rsidRPr="00ED7EE8">
              <w:rPr>
                <w:rFonts w:ascii="Times New Roman" w:hAnsi="Times New Roman"/>
                <w:szCs w:val="21"/>
              </w:rPr>
              <w:t>注：需提供有效的证明材料复印件并加盖</w:t>
            </w:r>
            <w:r>
              <w:rPr>
                <w:rFonts w:ascii="Times New Roman" w:hAnsi="Times New Roman" w:hint="eastAsia"/>
                <w:szCs w:val="21"/>
              </w:rPr>
              <w:t>申请</w:t>
            </w:r>
            <w:r w:rsidRPr="00ED7EE8">
              <w:rPr>
                <w:rFonts w:ascii="Times New Roman" w:hAnsi="Times New Roman"/>
                <w:szCs w:val="21"/>
              </w:rPr>
              <w:t>人公章。</w:t>
            </w:r>
          </w:p>
        </w:tc>
        <w:tc>
          <w:tcPr>
            <w:tcW w:w="370" w:type="pct"/>
            <w:tcBorders>
              <w:top w:val="single" w:sz="4" w:space="0" w:color="auto"/>
              <w:left w:val="single" w:sz="4" w:space="0" w:color="auto"/>
              <w:bottom w:val="single" w:sz="4" w:space="0" w:color="auto"/>
              <w:right w:val="single" w:sz="4" w:space="0" w:color="auto"/>
            </w:tcBorders>
            <w:vAlign w:val="center"/>
          </w:tcPr>
          <w:p w14:paraId="34FAF024" w14:textId="0342F5E5" w:rsidR="005F0182" w:rsidRPr="00ED7EE8" w:rsidRDefault="005F0182" w:rsidP="00270DC7">
            <w:pPr>
              <w:jc w:val="center"/>
              <w:rPr>
                <w:rFonts w:ascii="Times New Roman" w:hAnsi="Times New Roman"/>
                <w:szCs w:val="21"/>
              </w:rPr>
            </w:pPr>
            <w:r w:rsidRPr="00ED7EE8">
              <w:rPr>
                <w:rFonts w:ascii="Times New Roman" w:hAnsi="Times New Roman"/>
                <w:szCs w:val="21"/>
              </w:rPr>
              <w:t>4</w:t>
            </w:r>
          </w:p>
        </w:tc>
      </w:tr>
      <w:tr w:rsidR="005F0182" w:rsidRPr="00ED7EE8" w14:paraId="6E7294A4" w14:textId="7E93D19F" w:rsidTr="0025353D">
        <w:trPr>
          <w:trHeight w:val="20"/>
        </w:trPr>
        <w:tc>
          <w:tcPr>
            <w:tcW w:w="346" w:type="pct"/>
            <w:vMerge/>
            <w:tcBorders>
              <w:left w:val="single" w:sz="4" w:space="0" w:color="auto"/>
              <w:bottom w:val="single" w:sz="4" w:space="0" w:color="auto"/>
              <w:right w:val="single" w:sz="4" w:space="0" w:color="auto"/>
            </w:tcBorders>
            <w:vAlign w:val="center"/>
          </w:tcPr>
          <w:p w14:paraId="0B8C9F0E" w14:textId="6E107FEC" w:rsidR="005F0182" w:rsidRPr="00ED7EE8" w:rsidRDefault="005F0182" w:rsidP="00270DC7">
            <w:pPr>
              <w:jc w:val="center"/>
              <w:rPr>
                <w:rFonts w:ascii="Times New Roman" w:hAnsi="Times New Roman"/>
                <w:szCs w:val="21"/>
              </w:rPr>
            </w:pPr>
          </w:p>
        </w:tc>
        <w:tc>
          <w:tcPr>
            <w:tcW w:w="346" w:type="pct"/>
            <w:tcBorders>
              <w:top w:val="single" w:sz="4" w:space="0" w:color="auto"/>
              <w:left w:val="single" w:sz="4" w:space="0" w:color="auto"/>
              <w:bottom w:val="single" w:sz="4" w:space="0" w:color="auto"/>
              <w:right w:val="single" w:sz="4" w:space="0" w:color="auto"/>
            </w:tcBorders>
            <w:vAlign w:val="center"/>
          </w:tcPr>
          <w:p w14:paraId="652FF359" w14:textId="3467C210" w:rsidR="005F0182" w:rsidRPr="00ED7EE8" w:rsidRDefault="005F0182" w:rsidP="00ED7EE8">
            <w:pPr>
              <w:jc w:val="center"/>
              <w:rPr>
                <w:rFonts w:ascii="Times New Roman" w:hAnsi="Times New Roman"/>
                <w:szCs w:val="21"/>
              </w:rPr>
            </w:pPr>
            <w:r w:rsidRPr="00ED7EE8">
              <w:rPr>
                <w:rFonts w:ascii="Times New Roman" w:hAnsi="Times New Roman"/>
                <w:szCs w:val="21"/>
              </w:rPr>
              <w:t>类似业绩</w:t>
            </w:r>
          </w:p>
        </w:tc>
        <w:tc>
          <w:tcPr>
            <w:tcW w:w="3938" w:type="pct"/>
            <w:tcBorders>
              <w:top w:val="single" w:sz="4" w:space="0" w:color="auto"/>
              <w:left w:val="single" w:sz="4" w:space="0" w:color="auto"/>
              <w:bottom w:val="single" w:sz="4" w:space="0" w:color="auto"/>
              <w:right w:val="single" w:sz="4" w:space="0" w:color="auto"/>
            </w:tcBorders>
            <w:vAlign w:val="center"/>
          </w:tcPr>
          <w:p w14:paraId="6EF672C2" w14:textId="3422EA0F" w:rsidR="005F0182" w:rsidRPr="00ED7EE8" w:rsidRDefault="005F0182" w:rsidP="00270DC7">
            <w:pPr>
              <w:rPr>
                <w:rFonts w:ascii="Times New Roman" w:hAnsi="Times New Roman"/>
                <w:szCs w:val="21"/>
              </w:rPr>
            </w:pPr>
            <w:r w:rsidRPr="00ED7EE8">
              <w:rPr>
                <w:rFonts w:ascii="Times New Roman" w:hAnsi="Times New Roman"/>
                <w:szCs w:val="21"/>
              </w:rPr>
              <w:t>近三年（</w:t>
            </w:r>
            <w:r w:rsidRPr="00ED7EE8">
              <w:rPr>
                <w:rFonts w:ascii="Times New Roman" w:hAnsi="Times New Roman"/>
                <w:szCs w:val="21"/>
              </w:rPr>
              <w:t>2022</w:t>
            </w:r>
            <w:r w:rsidRPr="00ED7EE8">
              <w:rPr>
                <w:rFonts w:ascii="Times New Roman" w:hAnsi="Times New Roman"/>
                <w:szCs w:val="21"/>
              </w:rPr>
              <w:t>年</w:t>
            </w:r>
            <w:r w:rsidRPr="00ED7EE8">
              <w:rPr>
                <w:rFonts w:ascii="Times New Roman" w:hAnsi="Times New Roman"/>
                <w:szCs w:val="21"/>
              </w:rPr>
              <w:t>-2024</w:t>
            </w:r>
            <w:r w:rsidRPr="00ED7EE8">
              <w:rPr>
                <w:rFonts w:ascii="Times New Roman" w:hAnsi="Times New Roman"/>
                <w:szCs w:val="21"/>
              </w:rPr>
              <w:t>年）承担过出版单位的招标项目</w:t>
            </w:r>
            <w:r>
              <w:rPr>
                <w:rFonts w:ascii="Times New Roman" w:hAnsi="Times New Roman" w:hint="eastAsia"/>
                <w:szCs w:val="21"/>
              </w:rPr>
              <w:t>，</w:t>
            </w:r>
            <w:r w:rsidRPr="00ED7EE8">
              <w:rPr>
                <w:rFonts w:ascii="Times New Roman" w:hAnsi="Times New Roman"/>
                <w:szCs w:val="21"/>
              </w:rPr>
              <w:t>得</w:t>
            </w:r>
            <w:r w:rsidR="001F5D0F">
              <w:rPr>
                <w:rFonts w:ascii="Times New Roman" w:hAnsi="Times New Roman" w:hint="eastAsia"/>
                <w:szCs w:val="21"/>
              </w:rPr>
              <w:t>3</w:t>
            </w:r>
            <w:r w:rsidRPr="00ED7EE8">
              <w:rPr>
                <w:rFonts w:ascii="Times New Roman" w:hAnsi="Times New Roman"/>
                <w:szCs w:val="21"/>
              </w:rPr>
              <w:t>分；</w:t>
            </w:r>
          </w:p>
          <w:p w14:paraId="4D32F392" w14:textId="79EE721F" w:rsidR="005F0182" w:rsidRPr="00ED7EE8" w:rsidRDefault="005F0182" w:rsidP="00270DC7">
            <w:pPr>
              <w:rPr>
                <w:rFonts w:ascii="Times New Roman" w:hAnsi="Times New Roman"/>
                <w:szCs w:val="21"/>
              </w:rPr>
            </w:pPr>
            <w:r w:rsidRPr="00ED7EE8">
              <w:rPr>
                <w:rFonts w:ascii="Times New Roman" w:hAnsi="Times New Roman"/>
                <w:szCs w:val="21"/>
              </w:rPr>
              <w:t>每增加一个出版单位加</w:t>
            </w:r>
            <w:r w:rsidRPr="00ED7EE8">
              <w:rPr>
                <w:rFonts w:ascii="Times New Roman" w:hAnsi="Times New Roman"/>
                <w:szCs w:val="21"/>
              </w:rPr>
              <w:t>1</w:t>
            </w:r>
            <w:r w:rsidRPr="00ED7EE8">
              <w:rPr>
                <w:rFonts w:ascii="Times New Roman" w:hAnsi="Times New Roman"/>
                <w:szCs w:val="21"/>
              </w:rPr>
              <w:t>分，最高得</w:t>
            </w:r>
            <w:r w:rsidR="001F5D0F">
              <w:rPr>
                <w:rFonts w:ascii="Times New Roman" w:hAnsi="Times New Roman" w:hint="eastAsia"/>
                <w:szCs w:val="21"/>
              </w:rPr>
              <w:t>6</w:t>
            </w:r>
            <w:r w:rsidRPr="00ED7EE8">
              <w:rPr>
                <w:rFonts w:ascii="Times New Roman" w:hAnsi="Times New Roman"/>
                <w:szCs w:val="21"/>
              </w:rPr>
              <w:t>分。</w:t>
            </w:r>
          </w:p>
          <w:p w14:paraId="7B978208" w14:textId="45085E1E" w:rsidR="005F0182" w:rsidRPr="00ED7EE8" w:rsidRDefault="005F0182" w:rsidP="00270DC7">
            <w:pPr>
              <w:rPr>
                <w:rFonts w:ascii="Times New Roman" w:hAnsi="Times New Roman"/>
                <w:szCs w:val="21"/>
              </w:rPr>
            </w:pPr>
            <w:r w:rsidRPr="00ED7EE8">
              <w:rPr>
                <w:rFonts w:ascii="Times New Roman" w:hAnsi="Times New Roman"/>
                <w:szCs w:val="21"/>
              </w:rPr>
              <w:t>注：需提供合同复印件并加盖</w:t>
            </w:r>
            <w:r>
              <w:rPr>
                <w:rFonts w:ascii="Times New Roman" w:hAnsi="Times New Roman" w:hint="eastAsia"/>
                <w:szCs w:val="21"/>
              </w:rPr>
              <w:t>申请人</w:t>
            </w:r>
            <w:r w:rsidRPr="00ED7EE8">
              <w:rPr>
                <w:rFonts w:ascii="Times New Roman" w:hAnsi="Times New Roman"/>
                <w:szCs w:val="21"/>
              </w:rPr>
              <w:t>公章。</w:t>
            </w:r>
          </w:p>
        </w:tc>
        <w:tc>
          <w:tcPr>
            <w:tcW w:w="370" w:type="pct"/>
            <w:tcBorders>
              <w:top w:val="single" w:sz="4" w:space="0" w:color="auto"/>
              <w:left w:val="single" w:sz="4" w:space="0" w:color="auto"/>
              <w:bottom w:val="single" w:sz="4" w:space="0" w:color="auto"/>
              <w:right w:val="single" w:sz="4" w:space="0" w:color="auto"/>
            </w:tcBorders>
            <w:vAlign w:val="center"/>
          </w:tcPr>
          <w:p w14:paraId="07DDC6AA" w14:textId="6064BCA3" w:rsidR="005F0182" w:rsidRPr="00ED7EE8" w:rsidRDefault="001F5D0F" w:rsidP="00270DC7">
            <w:pPr>
              <w:jc w:val="center"/>
              <w:rPr>
                <w:rFonts w:ascii="Times New Roman" w:hAnsi="Times New Roman"/>
                <w:szCs w:val="21"/>
              </w:rPr>
            </w:pPr>
            <w:r>
              <w:rPr>
                <w:rFonts w:ascii="Times New Roman" w:hAnsi="Times New Roman" w:hint="eastAsia"/>
                <w:szCs w:val="21"/>
              </w:rPr>
              <w:t>6</w:t>
            </w:r>
          </w:p>
        </w:tc>
      </w:tr>
      <w:tr w:rsidR="00270DC7" w:rsidRPr="00ED7EE8" w14:paraId="647C06D5" w14:textId="44C631BA" w:rsidTr="0025353D">
        <w:trPr>
          <w:trHeight w:val="20"/>
        </w:trPr>
        <w:tc>
          <w:tcPr>
            <w:tcW w:w="346" w:type="pct"/>
            <w:vMerge w:val="restart"/>
            <w:vAlign w:val="center"/>
          </w:tcPr>
          <w:p w14:paraId="6E79CCE2" w14:textId="77777777" w:rsidR="00270DC7" w:rsidRDefault="00270DC7" w:rsidP="00270DC7">
            <w:pPr>
              <w:jc w:val="center"/>
              <w:rPr>
                <w:rFonts w:ascii="Times New Roman" w:hAnsi="Times New Roman"/>
                <w:szCs w:val="21"/>
              </w:rPr>
            </w:pPr>
            <w:r w:rsidRPr="00ED7EE8">
              <w:rPr>
                <w:rFonts w:ascii="Times New Roman" w:hAnsi="Times New Roman"/>
                <w:szCs w:val="21"/>
              </w:rPr>
              <w:t>综合服务方案</w:t>
            </w:r>
          </w:p>
          <w:p w14:paraId="2C3F690C" w14:textId="17070B42" w:rsidR="00736EFF" w:rsidRPr="006A53FF" w:rsidRDefault="00736EFF" w:rsidP="006A53FF">
            <w:pPr>
              <w:rPr>
                <w:rFonts w:ascii="Times New Roman" w:hAnsi="Times New Roman" w:hint="eastAsia"/>
                <w:w w:val="80"/>
                <w:szCs w:val="21"/>
              </w:rPr>
            </w:pPr>
          </w:p>
        </w:tc>
        <w:tc>
          <w:tcPr>
            <w:tcW w:w="346" w:type="pct"/>
            <w:vAlign w:val="center"/>
          </w:tcPr>
          <w:p w14:paraId="745B6F84" w14:textId="46C91BE1" w:rsidR="00270DC7" w:rsidRPr="00ED7EE8" w:rsidRDefault="00270DC7" w:rsidP="00ED7EE8">
            <w:pPr>
              <w:jc w:val="center"/>
              <w:rPr>
                <w:rFonts w:ascii="Times New Roman" w:hAnsi="Times New Roman"/>
                <w:szCs w:val="21"/>
              </w:rPr>
            </w:pPr>
            <w:r w:rsidRPr="00ED7EE8">
              <w:rPr>
                <w:rFonts w:ascii="Times New Roman" w:hAnsi="Times New Roman"/>
                <w:szCs w:val="21"/>
              </w:rPr>
              <w:t>服务方案</w:t>
            </w:r>
          </w:p>
        </w:tc>
        <w:tc>
          <w:tcPr>
            <w:tcW w:w="3938" w:type="pct"/>
            <w:vAlign w:val="center"/>
          </w:tcPr>
          <w:p w14:paraId="72D21096" w14:textId="617D7769" w:rsidR="00270DC7" w:rsidRPr="00ED7EE8" w:rsidRDefault="00270DC7" w:rsidP="00270DC7">
            <w:pPr>
              <w:rPr>
                <w:rFonts w:ascii="Times New Roman" w:hAnsi="Times New Roman"/>
                <w:szCs w:val="21"/>
              </w:rPr>
            </w:pPr>
            <w:r w:rsidRPr="00ED7EE8">
              <w:rPr>
                <w:rFonts w:ascii="Times New Roman" w:hAnsi="Times New Roman"/>
                <w:szCs w:val="21"/>
              </w:rPr>
              <w:t>根据服务方案的</w:t>
            </w:r>
            <w:r w:rsidR="000022F8">
              <w:rPr>
                <w:rFonts w:ascii="Times New Roman" w:hAnsi="Times New Roman" w:hint="eastAsia"/>
                <w:szCs w:val="21"/>
              </w:rPr>
              <w:t>适</w:t>
            </w:r>
            <w:r w:rsidRPr="00ED7EE8">
              <w:rPr>
                <w:rFonts w:ascii="Times New Roman" w:hAnsi="Times New Roman"/>
                <w:szCs w:val="21"/>
              </w:rPr>
              <w:t>用性、全面性、合理性、详细性</w:t>
            </w:r>
            <w:r w:rsidR="000022F8">
              <w:rPr>
                <w:rFonts w:ascii="Times New Roman" w:hAnsi="Times New Roman" w:hint="eastAsia"/>
                <w:szCs w:val="21"/>
              </w:rPr>
              <w:t>等</w:t>
            </w:r>
            <w:r w:rsidRPr="00ED7EE8">
              <w:rPr>
                <w:rFonts w:ascii="Times New Roman" w:hAnsi="Times New Roman"/>
                <w:szCs w:val="21"/>
              </w:rPr>
              <w:t>方面进行比较：</w:t>
            </w:r>
          </w:p>
          <w:p w14:paraId="7FD35196" w14:textId="4CA40CBE" w:rsidR="00270DC7" w:rsidRPr="00ED7EE8" w:rsidRDefault="00270DC7" w:rsidP="00270DC7">
            <w:pPr>
              <w:rPr>
                <w:rFonts w:ascii="Times New Roman" w:hAnsi="Times New Roman"/>
                <w:szCs w:val="21"/>
              </w:rPr>
            </w:pPr>
            <w:r w:rsidRPr="00ED7EE8">
              <w:rPr>
                <w:rFonts w:ascii="Times New Roman" w:hAnsi="Times New Roman"/>
                <w:szCs w:val="21"/>
              </w:rPr>
              <w:t>1.</w:t>
            </w:r>
            <w:r w:rsidRPr="00ED7EE8">
              <w:rPr>
                <w:rFonts w:ascii="Times New Roman" w:hAnsi="Times New Roman"/>
                <w:szCs w:val="21"/>
              </w:rPr>
              <w:t>提供的服务方案工作流程清晰、全面完整、合理详细、方案针对性强的得</w:t>
            </w:r>
            <w:r w:rsidRPr="00ED7EE8">
              <w:rPr>
                <w:rFonts w:ascii="Times New Roman" w:hAnsi="Times New Roman"/>
                <w:szCs w:val="21"/>
              </w:rPr>
              <w:t>8-10</w:t>
            </w:r>
            <w:r w:rsidRPr="00ED7EE8">
              <w:rPr>
                <w:rFonts w:ascii="Times New Roman" w:hAnsi="Times New Roman"/>
                <w:szCs w:val="21"/>
              </w:rPr>
              <w:t>分；</w:t>
            </w:r>
          </w:p>
          <w:p w14:paraId="68EDD483" w14:textId="5C1122E9" w:rsidR="00270DC7" w:rsidRPr="00ED7EE8" w:rsidRDefault="00270DC7" w:rsidP="00270DC7">
            <w:pPr>
              <w:rPr>
                <w:rFonts w:ascii="Times New Roman" w:hAnsi="Times New Roman"/>
                <w:szCs w:val="21"/>
              </w:rPr>
            </w:pPr>
            <w:r w:rsidRPr="00ED7EE8">
              <w:rPr>
                <w:rFonts w:ascii="Times New Roman" w:hAnsi="Times New Roman"/>
                <w:szCs w:val="21"/>
              </w:rPr>
              <w:t>2.</w:t>
            </w:r>
            <w:r w:rsidRPr="00ED7EE8">
              <w:rPr>
                <w:rFonts w:ascii="Times New Roman" w:hAnsi="Times New Roman"/>
                <w:szCs w:val="21"/>
              </w:rPr>
              <w:t>提供的服务方案针对性较强、基本完整、适用性较好的得</w:t>
            </w:r>
            <w:r w:rsidRPr="00ED7EE8">
              <w:rPr>
                <w:rFonts w:ascii="Times New Roman" w:hAnsi="Times New Roman"/>
                <w:szCs w:val="21"/>
              </w:rPr>
              <w:t>5-7</w:t>
            </w:r>
            <w:r w:rsidRPr="00ED7EE8">
              <w:rPr>
                <w:rFonts w:ascii="Times New Roman" w:hAnsi="Times New Roman"/>
                <w:szCs w:val="21"/>
              </w:rPr>
              <w:t>分；</w:t>
            </w:r>
          </w:p>
          <w:p w14:paraId="06FE8A86" w14:textId="21C8E354" w:rsidR="00270DC7" w:rsidRPr="00ED7EE8" w:rsidRDefault="00270DC7" w:rsidP="00270DC7">
            <w:pPr>
              <w:rPr>
                <w:rFonts w:ascii="Times New Roman" w:hAnsi="Times New Roman"/>
                <w:szCs w:val="21"/>
              </w:rPr>
            </w:pPr>
            <w:r w:rsidRPr="00ED7EE8">
              <w:rPr>
                <w:rFonts w:ascii="Times New Roman" w:hAnsi="Times New Roman"/>
                <w:szCs w:val="21"/>
              </w:rPr>
              <w:t>3.</w:t>
            </w:r>
            <w:r w:rsidRPr="00ED7EE8">
              <w:rPr>
                <w:rFonts w:ascii="Times New Roman" w:hAnsi="Times New Roman"/>
                <w:szCs w:val="21"/>
              </w:rPr>
              <w:t>提供的服务方案针对性一般、不全面、适用性一般的得</w:t>
            </w:r>
            <w:r w:rsidRPr="00ED7EE8">
              <w:rPr>
                <w:rFonts w:ascii="Times New Roman" w:hAnsi="Times New Roman"/>
                <w:szCs w:val="21"/>
              </w:rPr>
              <w:t>1-4</w:t>
            </w:r>
            <w:r w:rsidRPr="00ED7EE8">
              <w:rPr>
                <w:rFonts w:ascii="Times New Roman" w:hAnsi="Times New Roman"/>
                <w:szCs w:val="21"/>
              </w:rPr>
              <w:t>分；</w:t>
            </w:r>
          </w:p>
          <w:p w14:paraId="6E14DD7D" w14:textId="44E11031" w:rsidR="00270DC7" w:rsidRPr="00ED7EE8" w:rsidRDefault="00270DC7" w:rsidP="00270DC7">
            <w:pPr>
              <w:rPr>
                <w:rFonts w:ascii="Times New Roman" w:hAnsi="Times New Roman"/>
                <w:szCs w:val="21"/>
              </w:rPr>
            </w:pPr>
            <w:r w:rsidRPr="00ED7EE8">
              <w:rPr>
                <w:rFonts w:ascii="Times New Roman" w:hAnsi="Times New Roman"/>
                <w:szCs w:val="21"/>
              </w:rPr>
              <w:t>4.</w:t>
            </w:r>
            <w:r w:rsidRPr="00ED7EE8">
              <w:rPr>
                <w:rFonts w:ascii="Times New Roman" w:hAnsi="Times New Roman"/>
                <w:szCs w:val="21"/>
              </w:rPr>
              <w:t>未提供或基本不满足要求不得分。</w:t>
            </w:r>
          </w:p>
        </w:tc>
        <w:tc>
          <w:tcPr>
            <w:tcW w:w="370" w:type="pct"/>
            <w:vAlign w:val="center"/>
          </w:tcPr>
          <w:p w14:paraId="026E799A" w14:textId="6EA0476E" w:rsidR="00270DC7" w:rsidRPr="00ED7EE8" w:rsidRDefault="00270DC7" w:rsidP="00270DC7">
            <w:pPr>
              <w:jc w:val="center"/>
              <w:rPr>
                <w:rFonts w:ascii="Times New Roman" w:hAnsi="Times New Roman"/>
                <w:szCs w:val="21"/>
              </w:rPr>
            </w:pPr>
            <w:r w:rsidRPr="00ED7EE8">
              <w:rPr>
                <w:rFonts w:ascii="Times New Roman" w:hAnsi="Times New Roman"/>
                <w:szCs w:val="21"/>
              </w:rPr>
              <w:t>10</w:t>
            </w:r>
          </w:p>
        </w:tc>
      </w:tr>
      <w:tr w:rsidR="00270DC7" w:rsidRPr="00ED7EE8" w14:paraId="1F076A4C" w14:textId="3BE967FB" w:rsidTr="0025353D">
        <w:trPr>
          <w:trHeight w:val="20"/>
        </w:trPr>
        <w:tc>
          <w:tcPr>
            <w:tcW w:w="346" w:type="pct"/>
            <w:vMerge/>
            <w:vAlign w:val="center"/>
          </w:tcPr>
          <w:p w14:paraId="696CC44C" w14:textId="3A276E10" w:rsidR="00270DC7" w:rsidRPr="00ED7EE8" w:rsidRDefault="00270DC7" w:rsidP="00270DC7">
            <w:pPr>
              <w:jc w:val="center"/>
              <w:rPr>
                <w:rFonts w:ascii="Times New Roman" w:hAnsi="Times New Roman"/>
                <w:szCs w:val="21"/>
              </w:rPr>
            </w:pPr>
          </w:p>
        </w:tc>
        <w:tc>
          <w:tcPr>
            <w:tcW w:w="346" w:type="pct"/>
            <w:vAlign w:val="center"/>
          </w:tcPr>
          <w:p w14:paraId="5E670883" w14:textId="5FD5171F" w:rsidR="00270DC7" w:rsidRPr="00ED7EE8" w:rsidRDefault="005D7AF9" w:rsidP="00ED7EE8">
            <w:pPr>
              <w:jc w:val="center"/>
              <w:rPr>
                <w:rFonts w:ascii="Times New Roman" w:hAnsi="Times New Roman"/>
                <w:szCs w:val="21"/>
              </w:rPr>
            </w:pPr>
            <w:r w:rsidRPr="00ED7EE8">
              <w:rPr>
                <w:rFonts w:ascii="Times New Roman" w:hAnsi="Times New Roman"/>
                <w:szCs w:val="21"/>
              </w:rPr>
              <w:t>服务质量承诺</w:t>
            </w:r>
          </w:p>
        </w:tc>
        <w:tc>
          <w:tcPr>
            <w:tcW w:w="3938" w:type="pct"/>
            <w:vAlign w:val="center"/>
          </w:tcPr>
          <w:p w14:paraId="351423D9" w14:textId="3D921631" w:rsidR="00270DC7" w:rsidRPr="00ED7EE8" w:rsidRDefault="00270DC7" w:rsidP="00270DC7">
            <w:pPr>
              <w:rPr>
                <w:rFonts w:ascii="Times New Roman" w:hAnsi="Times New Roman"/>
                <w:szCs w:val="21"/>
              </w:rPr>
            </w:pPr>
            <w:r w:rsidRPr="00ED7EE8">
              <w:rPr>
                <w:rFonts w:ascii="Times New Roman" w:hAnsi="Times New Roman"/>
                <w:szCs w:val="21"/>
              </w:rPr>
              <w:t>服务质量承诺内容具体、针对性强、切实可行，并附具体、可行的应急预案及相关承诺：</w:t>
            </w:r>
          </w:p>
          <w:p w14:paraId="382A367E" w14:textId="1389C965" w:rsidR="00270DC7" w:rsidRPr="00ED7EE8" w:rsidRDefault="00270DC7" w:rsidP="00270DC7">
            <w:pPr>
              <w:rPr>
                <w:rFonts w:ascii="Times New Roman" w:hAnsi="Times New Roman"/>
                <w:szCs w:val="21"/>
              </w:rPr>
            </w:pPr>
            <w:r w:rsidRPr="00ED7EE8">
              <w:rPr>
                <w:rFonts w:ascii="Times New Roman" w:hAnsi="Times New Roman"/>
                <w:szCs w:val="21"/>
              </w:rPr>
              <w:t>1.</w:t>
            </w:r>
            <w:r w:rsidRPr="00ED7EE8">
              <w:rPr>
                <w:rFonts w:ascii="Times New Roman" w:hAnsi="Times New Roman"/>
                <w:szCs w:val="21"/>
              </w:rPr>
              <w:t>有应急预案且措施明确、可行</w:t>
            </w:r>
            <w:r w:rsidR="000022F8">
              <w:rPr>
                <w:rFonts w:ascii="Times New Roman" w:hAnsi="Times New Roman" w:hint="eastAsia"/>
                <w:szCs w:val="21"/>
              </w:rPr>
              <w:t>的</w:t>
            </w:r>
            <w:r w:rsidRPr="00ED7EE8">
              <w:rPr>
                <w:rFonts w:ascii="Times New Roman" w:hAnsi="Times New Roman"/>
                <w:szCs w:val="21"/>
              </w:rPr>
              <w:t>，得</w:t>
            </w:r>
            <w:r w:rsidRPr="00ED7EE8">
              <w:rPr>
                <w:rFonts w:ascii="Times New Roman" w:hAnsi="Times New Roman"/>
                <w:szCs w:val="21"/>
              </w:rPr>
              <w:t>8-10</w:t>
            </w:r>
            <w:r w:rsidRPr="00ED7EE8">
              <w:rPr>
                <w:rFonts w:ascii="Times New Roman" w:hAnsi="Times New Roman"/>
                <w:szCs w:val="21"/>
              </w:rPr>
              <w:t>分。</w:t>
            </w:r>
          </w:p>
          <w:p w14:paraId="5A5DAFE2" w14:textId="2027A8CB" w:rsidR="00270DC7" w:rsidRPr="00ED7EE8" w:rsidRDefault="00270DC7" w:rsidP="00270DC7">
            <w:pPr>
              <w:rPr>
                <w:rFonts w:ascii="Times New Roman" w:hAnsi="Times New Roman"/>
                <w:szCs w:val="21"/>
              </w:rPr>
            </w:pPr>
            <w:r w:rsidRPr="00ED7EE8">
              <w:rPr>
                <w:rFonts w:ascii="Times New Roman" w:hAnsi="Times New Roman"/>
                <w:szCs w:val="21"/>
              </w:rPr>
              <w:t>2.</w:t>
            </w:r>
            <w:r w:rsidRPr="00ED7EE8">
              <w:rPr>
                <w:rFonts w:ascii="Times New Roman" w:hAnsi="Times New Roman"/>
                <w:szCs w:val="21"/>
              </w:rPr>
              <w:t>服务质量承诺内容具体，相对较好，应急预案一般</w:t>
            </w:r>
            <w:r w:rsidR="000022F8">
              <w:rPr>
                <w:rFonts w:ascii="Times New Roman" w:hAnsi="Times New Roman" w:hint="eastAsia"/>
                <w:szCs w:val="21"/>
              </w:rPr>
              <w:t>的</w:t>
            </w:r>
            <w:r w:rsidRPr="00ED7EE8">
              <w:rPr>
                <w:rFonts w:ascii="Times New Roman" w:hAnsi="Times New Roman"/>
                <w:szCs w:val="21"/>
              </w:rPr>
              <w:t>，得</w:t>
            </w:r>
            <w:r w:rsidRPr="00ED7EE8">
              <w:rPr>
                <w:rFonts w:ascii="Times New Roman" w:hAnsi="Times New Roman"/>
                <w:szCs w:val="21"/>
              </w:rPr>
              <w:t>5-7</w:t>
            </w:r>
            <w:r w:rsidRPr="00ED7EE8">
              <w:rPr>
                <w:rFonts w:ascii="Times New Roman" w:hAnsi="Times New Roman"/>
                <w:szCs w:val="21"/>
              </w:rPr>
              <w:t>分。</w:t>
            </w:r>
          </w:p>
          <w:p w14:paraId="31BE73D7" w14:textId="6D39815E" w:rsidR="00270DC7" w:rsidRPr="00ED7EE8" w:rsidRDefault="00270DC7" w:rsidP="00270DC7">
            <w:pPr>
              <w:rPr>
                <w:rFonts w:ascii="Times New Roman" w:hAnsi="Times New Roman"/>
                <w:szCs w:val="21"/>
              </w:rPr>
            </w:pPr>
            <w:r w:rsidRPr="00ED7EE8">
              <w:rPr>
                <w:rFonts w:ascii="Times New Roman" w:hAnsi="Times New Roman"/>
                <w:szCs w:val="21"/>
              </w:rPr>
              <w:t>3.</w:t>
            </w:r>
            <w:r w:rsidRPr="00ED7EE8">
              <w:rPr>
                <w:rFonts w:ascii="Times New Roman" w:hAnsi="Times New Roman"/>
                <w:szCs w:val="21"/>
              </w:rPr>
              <w:t>服务质量承诺内容不够具体，且无具体应急预案</w:t>
            </w:r>
            <w:r w:rsidR="000022F8">
              <w:rPr>
                <w:rFonts w:ascii="Times New Roman" w:hAnsi="Times New Roman" w:hint="eastAsia"/>
                <w:szCs w:val="21"/>
              </w:rPr>
              <w:t>的</w:t>
            </w:r>
            <w:r w:rsidRPr="00ED7EE8">
              <w:rPr>
                <w:rFonts w:ascii="Times New Roman" w:hAnsi="Times New Roman"/>
                <w:szCs w:val="21"/>
              </w:rPr>
              <w:t>，得</w:t>
            </w:r>
            <w:r w:rsidRPr="00ED7EE8">
              <w:rPr>
                <w:rFonts w:ascii="Times New Roman" w:hAnsi="Times New Roman"/>
                <w:szCs w:val="21"/>
              </w:rPr>
              <w:t>0-4</w:t>
            </w:r>
            <w:r w:rsidRPr="00ED7EE8">
              <w:rPr>
                <w:rFonts w:ascii="Times New Roman" w:hAnsi="Times New Roman"/>
                <w:szCs w:val="21"/>
              </w:rPr>
              <w:t>分。</w:t>
            </w:r>
          </w:p>
        </w:tc>
        <w:tc>
          <w:tcPr>
            <w:tcW w:w="370" w:type="pct"/>
            <w:vAlign w:val="center"/>
          </w:tcPr>
          <w:p w14:paraId="0446E5A0" w14:textId="0F132046" w:rsidR="00270DC7" w:rsidRPr="00ED7EE8" w:rsidRDefault="00270DC7" w:rsidP="00270DC7">
            <w:pPr>
              <w:jc w:val="center"/>
              <w:rPr>
                <w:rFonts w:ascii="Times New Roman" w:hAnsi="Times New Roman"/>
                <w:szCs w:val="21"/>
              </w:rPr>
            </w:pPr>
            <w:r w:rsidRPr="00ED7EE8">
              <w:rPr>
                <w:rFonts w:ascii="Times New Roman" w:hAnsi="Times New Roman"/>
                <w:szCs w:val="21"/>
              </w:rPr>
              <w:t>10</w:t>
            </w:r>
          </w:p>
        </w:tc>
      </w:tr>
      <w:tr w:rsidR="005D7AF9" w:rsidRPr="00ED7EE8" w14:paraId="46455003" w14:textId="77777777" w:rsidTr="0025353D">
        <w:trPr>
          <w:trHeight w:val="20"/>
        </w:trPr>
        <w:tc>
          <w:tcPr>
            <w:tcW w:w="346" w:type="pct"/>
            <w:vMerge/>
            <w:vAlign w:val="center"/>
          </w:tcPr>
          <w:p w14:paraId="3E7A20FF" w14:textId="77777777" w:rsidR="005D7AF9" w:rsidRPr="00ED7EE8" w:rsidRDefault="005D7AF9" w:rsidP="00270DC7">
            <w:pPr>
              <w:jc w:val="center"/>
              <w:rPr>
                <w:rFonts w:ascii="Times New Roman" w:hAnsi="Times New Roman"/>
                <w:szCs w:val="21"/>
              </w:rPr>
            </w:pPr>
          </w:p>
        </w:tc>
        <w:tc>
          <w:tcPr>
            <w:tcW w:w="346" w:type="pct"/>
            <w:vAlign w:val="center"/>
          </w:tcPr>
          <w:p w14:paraId="6E50999F" w14:textId="162AFCA6" w:rsidR="005D7AF9" w:rsidRPr="00ED7EE8" w:rsidRDefault="005D7AF9" w:rsidP="00ED7EE8">
            <w:pPr>
              <w:jc w:val="center"/>
              <w:rPr>
                <w:rFonts w:ascii="Times New Roman" w:hAnsi="Times New Roman"/>
                <w:szCs w:val="21"/>
              </w:rPr>
            </w:pPr>
            <w:r w:rsidRPr="00ED7EE8">
              <w:rPr>
                <w:rFonts w:ascii="Times New Roman" w:hAnsi="Times New Roman"/>
                <w:szCs w:val="21"/>
              </w:rPr>
              <w:t>保密工作方案</w:t>
            </w:r>
          </w:p>
        </w:tc>
        <w:tc>
          <w:tcPr>
            <w:tcW w:w="3938" w:type="pct"/>
            <w:vAlign w:val="center"/>
          </w:tcPr>
          <w:p w14:paraId="26662456" w14:textId="77777777" w:rsidR="005D7AF9" w:rsidRPr="00ED7EE8" w:rsidRDefault="005D7AF9" w:rsidP="005D7AF9">
            <w:pPr>
              <w:rPr>
                <w:rFonts w:ascii="Times New Roman" w:hAnsi="Times New Roman"/>
                <w:szCs w:val="21"/>
              </w:rPr>
            </w:pPr>
            <w:r w:rsidRPr="00ED7EE8">
              <w:rPr>
                <w:rFonts w:ascii="Times New Roman" w:hAnsi="Times New Roman"/>
                <w:szCs w:val="21"/>
              </w:rPr>
              <w:t>建立完备的保密管理制度及具体措施，包括招标活动过程的文件保密管理、现场开标过程中的保密管理，以及单位的项目管理人员及外请专家的保密管理等：</w:t>
            </w:r>
          </w:p>
          <w:p w14:paraId="378CCCE3" w14:textId="2A93769E" w:rsidR="005D7AF9" w:rsidRPr="00ED7EE8" w:rsidRDefault="005D7AF9" w:rsidP="005D7AF9">
            <w:pPr>
              <w:rPr>
                <w:rFonts w:ascii="Times New Roman" w:hAnsi="Times New Roman"/>
                <w:szCs w:val="21"/>
              </w:rPr>
            </w:pPr>
            <w:r w:rsidRPr="00ED7EE8">
              <w:rPr>
                <w:rFonts w:ascii="Times New Roman" w:hAnsi="Times New Roman"/>
                <w:szCs w:val="21"/>
              </w:rPr>
              <w:t>1.</w:t>
            </w:r>
            <w:r w:rsidRPr="00ED7EE8">
              <w:rPr>
                <w:rFonts w:ascii="Times New Roman" w:hAnsi="Times New Roman"/>
                <w:szCs w:val="21"/>
              </w:rPr>
              <w:t>提供的方案详细完整，科学合理可行，有很强的针对性，符合采购人特点及要求</w:t>
            </w:r>
            <w:r w:rsidR="000022F8">
              <w:rPr>
                <w:rFonts w:ascii="Times New Roman" w:hAnsi="Times New Roman" w:hint="eastAsia"/>
                <w:szCs w:val="21"/>
              </w:rPr>
              <w:t>的</w:t>
            </w:r>
            <w:r w:rsidRPr="00ED7EE8">
              <w:rPr>
                <w:rFonts w:ascii="Times New Roman" w:hAnsi="Times New Roman"/>
                <w:szCs w:val="21"/>
              </w:rPr>
              <w:t>，得</w:t>
            </w:r>
            <w:r w:rsidR="001F5D0F">
              <w:rPr>
                <w:rFonts w:ascii="Times New Roman" w:hAnsi="Times New Roman" w:hint="eastAsia"/>
                <w:szCs w:val="21"/>
              </w:rPr>
              <w:t>6</w:t>
            </w:r>
            <w:r w:rsidRPr="00ED7EE8">
              <w:rPr>
                <w:rFonts w:ascii="Times New Roman" w:hAnsi="Times New Roman"/>
                <w:szCs w:val="21"/>
              </w:rPr>
              <w:t>分；</w:t>
            </w:r>
          </w:p>
          <w:p w14:paraId="2F9CEB8B" w14:textId="3669E2C6" w:rsidR="005D7AF9" w:rsidRPr="00ED7EE8" w:rsidRDefault="005D7AF9" w:rsidP="005D7AF9">
            <w:pPr>
              <w:rPr>
                <w:rFonts w:ascii="Times New Roman" w:hAnsi="Times New Roman"/>
                <w:szCs w:val="21"/>
              </w:rPr>
            </w:pPr>
            <w:r w:rsidRPr="00ED7EE8">
              <w:rPr>
                <w:rFonts w:ascii="Times New Roman" w:hAnsi="Times New Roman"/>
                <w:szCs w:val="21"/>
              </w:rPr>
              <w:t>2.</w:t>
            </w:r>
            <w:r w:rsidRPr="00ED7EE8">
              <w:rPr>
                <w:rFonts w:ascii="Times New Roman" w:hAnsi="Times New Roman"/>
                <w:szCs w:val="21"/>
              </w:rPr>
              <w:t>提供了常规、通用的方案</w:t>
            </w:r>
            <w:r w:rsidR="00B332ED">
              <w:rPr>
                <w:rFonts w:ascii="Times New Roman" w:hAnsi="Times New Roman" w:hint="eastAsia"/>
                <w:szCs w:val="21"/>
              </w:rPr>
              <w:t>的</w:t>
            </w:r>
            <w:r w:rsidRPr="00ED7EE8">
              <w:rPr>
                <w:rFonts w:ascii="Times New Roman" w:hAnsi="Times New Roman"/>
                <w:szCs w:val="21"/>
              </w:rPr>
              <w:t>，得</w:t>
            </w:r>
            <w:r w:rsidRPr="00ED7EE8">
              <w:rPr>
                <w:rFonts w:ascii="Times New Roman" w:hAnsi="Times New Roman"/>
                <w:szCs w:val="21"/>
              </w:rPr>
              <w:t>3</w:t>
            </w:r>
            <w:r w:rsidRPr="00ED7EE8">
              <w:rPr>
                <w:rFonts w:ascii="Times New Roman" w:hAnsi="Times New Roman"/>
                <w:szCs w:val="21"/>
              </w:rPr>
              <w:t>分；</w:t>
            </w:r>
          </w:p>
          <w:p w14:paraId="25225170" w14:textId="2104263A" w:rsidR="005D7AF9" w:rsidRPr="00ED7EE8" w:rsidRDefault="005D7AF9" w:rsidP="005D7AF9">
            <w:pPr>
              <w:rPr>
                <w:rFonts w:ascii="Times New Roman" w:hAnsi="Times New Roman"/>
                <w:szCs w:val="21"/>
              </w:rPr>
            </w:pPr>
            <w:r w:rsidRPr="00ED7EE8">
              <w:rPr>
                <w:rFonts w:ascii="Times New Roman" w:hAnsi="Times New Roman"/>
                <w:szCs w:val="21"/>
              </w:rPr>
              <w:t>3.</w:t>
            </w:r>
            <w:r w:rsidRPr="00ED7EE8">
              <w:rPr>
                <w:rFonts w:ascii="Times New Roman" w:hAnsi="Times New Roman"/>
                <w:szCs w:val="21"/>
              </w:rPr>
              <w:t>提供的方案欠佳</w:t>
            </w:r>
            <w:r w:rsidR="00B332ED">
              <w:rPr>
                <w:rFonts w:ascii="Times New Roman" w:hAnsi="Times New Roman" w:hint="eastAsia"/>
                <w:szCs w:val="21"/>
              </w:rPr>
              <w:t>的</w:t>
            </w:r>
            <w:r w:rsidRPr="00ED7EE8">
              <w:rPr>
                <w:rFonts w:ascii="Times New Roman" w:hAnsi="Times New Roman"/>
                <w:szCs w:val="21"/>
              </w:rPr>
              <w:t>，得</w:t>
            </w:r>
            <w:r w:rsidRPr="00ED7EE8">
              <w:rPr>
                <w:rFonts w:ascii="Times New Roman" w:hAnsi="Times New Roman"/>
                <w:szCs w:val="21"/>
              </w:rPr>
              <w:t>0</w:t>
            </w:r>
            <w:r w:rsidRPr="00ED7EE8">
              <w:rPr>
                <w:rFonts w:ascii="Times New Roman" w:hAnsi="Times New Roman"/>
                <w:szCs w:val="21"/>
              </w:rPr>
              <w:t>分。</w:t>
            </w:r>
          </w:p>
        </w:tc>
        <w:tc>
          <w:tcPr>
            <w:tcW w:w="370" w:type="pct"/>
            <w:vAlign w:val="center"/>
          </w:tcPr>
          <w:p w14:paraId="309B0616" w14:textId="51CAF479" w:rsidR="005D7AF9" w:rsidRPr="00ED7EE8" w:rsidRDefault="001F5D0F" w:rsidP="00270DC7">
            <w:pPr>
              <w:jc w:val="center"/>
              <w:rPr>
                <w:rFonts w:ascii="Times New Roman" w:hAnsi="Times New Roman"/>
                <w:szCs w:val="21"/>
              </w:rPr>
            </w:pPr>
            <w:r>
              <w:rPr>
                <w:rFonts w:ascii="Times New Roman" w:hAnsi="Times New Roman" w:hint="eastAsia"/>
                <w:szCs w:val="21"/>
              </w:rPr>
              <w:t>6</w:t>
            </w:r>
          </w:p>
        </w:tc>
      </w:tr>
      <w:tr w:rsidR="00270DC7" w:rsidRPr="00ED7EE8" w14:paraId="7B92681E" w14:textId="77777777" w:rsidTr="0025353D">
        <w:trPr>
          <w:trHeight w:val="20"/>
        </w:trPr>
        <w:tc>
          <w:tcPr>
            <w:tcW w:w="692" w:type="pct"/>
            <w:gridSpan w:val="2"/>
            <w:vAlign w:val="center"/>
          </w:tcPr>
          <w:p w14:paraId="29F4C425" w14:textId="3AB13A19" w:rsidR="00270DC7" w:rsidRPr="006A53FF" w:rsidRDefault="00270DC7" w:rsidP="006A53FF">
            <w:pPr>
              <w:jc w:val="center"/>
              <w:rPr>
                <w:rFonts w:ascii="Times New Roman" w:hAnsi="Times New Roman" w:hint="eastAsia"/>
                <w:szCs w:val="21"/>
              </w:rPr>
            </w:pPr>
            <w:r w:rsidRPr="00ED7EE8">
              <w:rPr>
                <w:rFonts w:ascii="Times New Roman" w:hAnsi="Times New Roman"/>
                <w:szCs w:val="21"/>
              </w:rPr>
              <w:t>文件制作</w:t>
            </w:r>
          </w:p>
        </w:tc>
        <w:tc>
          <w:tcPr>
            <w:tcW w:w="3938" w:type="pct"/>
            <w:vAlign w:val="center"/>
          </w:tcPr>
          <w:p w14:paraId="2E1575D7" w14:textId="33DA275A" w:rsidR="00270DC7" w:rsidRPr="00ED7EE8" w:rsidRDefault="00270DC7" w:rsidP="00736EFF">
            <w:pPr>
              <w:rPr>
                <w:rFonts w:ascii="Times New Roman" w:hAnsi="Times New Roman"/>
                <w:color w:val="000000"/>
                <w:szCs w:val="21"/>
              </w:rPr>
            </w:pPr>
            <w:r w:rsidRPr="00ED7EE8">
              <w:rPr>
                <w:rFonts w:ascii="Times New Roman" w:hAnsi="Times New Roman"/>
                <w:color w:val="000000"/>
                <w:kern w:val="0"/>
                <w:szCs w:val="21"/>
              </w:rPr>
              <w:t>比选文件编制规范，</w:t>
            </w:r>
            <w:r w:rsidR="00BC751E">
              <w:rPr>
                <w:rFonts w:ascii="Times New Roman" w:hAnsi="Times New Roman" w:hint="eastAsia"/>
                <w:color w:val="000000"/>
                <w:kern w:val="0"/>
                <w:szCs w:val="21"/>
              </w:rPr>
              <w:t>格式正确，</w:t>
            </w:r>
            <w:r w:rsidRPr="00ED7EE8">
              <w:rPr>
                <w:rFonts w:ascii="Times New Roman" w:hAnsi="Times New Roman"/>
                <w:color w:val="000000"/>
                <w:kern w:val="0"/>
                <w:szCs w:val="21"/>
              </w:rPr>
              <w:t>页码清晰，</w:t>
            </w:r>
            <w:r w:rsidR="00BC751E">
              <w:rPr>
                <w:rFonts w:ascii="Times New Roman" w:hAnsi="Times New Roman" w:hint="eastAsia"/>
                <w:color w:val="000000"/>
                <w:kern w:val="0"/>
                <w:szCs w:val="21"/>
              </w:rPr>
              <w:t>不存在影响理解的错误表述</w:t>
            </w:r>
            <w:r w:rsidRPr="00ED7EE8">
              <w:rPr>
                <w:rFonts w:ascii="Times New Roman" w:hAnsi="Times New Roman"/>
                <w:color w:val="000000"/>
                <w:kern w:val="0"/>
                <w:szCs w:val="21"/>
              </w:rPr>
              <w:t>得</w:t>
            </w:r>
            <w:r w:rsidR="00476F15">
              <w:rPr>
                <w:rFonts w:ascii="Times New Roman" w:hAnsi="Times New Roman" w:hint="eastAsia"/>
                <w:color w:val="000000"/>
                <w:kern w:val="0"/>
                <w:szCs w:val="21"/>
              </w:rPr>
              <w:t>5</w:t>
            </w:r>
            <w:r w:rsidRPr="00ED7EE8">
              <w:rPr>
                <w:rFonts w:ascii="Times New Roman" w:hAnsi="Times New Roman"/>
                <w:color w:val="000000"/>
                <w:kern w:val="0"/>
                <w:szCs w:val="21"/>
              </w:rPr>
              <w:t>分；有一项影响理解的错误扣</w:t>
            </w:r>
            <w:r w:rsidRPr="00ED7EE8">
              <w:rPr>
                <w:rFonts w:ascii="Times New Roman" w:eastAsia="等线" w:hAnsi="Times New Roman"/>
                <w:color w:val="000000"/>
                <w:kern w:val="0"/>
                <w:szCs w:val="21"/>
              </w:rPr>
              <w:t>1</w:t>
            </w:r>
            <w:r w:rsidRPr="00ED7EE8">
              <w:rPr>
                <w:rFonts w:ascii="Times New Roman" w:hAnsi="Times New Roman"/>
                <w:color w:val="000000"/>
                <w:kern w:val="0"/>
                <w:szCs w:val="21"/>
              </w:rPr>
              <w:t>分，直至该项分值扣完为止。</w:t>
            </w:r>
          </w:p>
        </w:tc>
        <w:tc>
          <w:tcPr>
            <w:tcW w:w="370" w:type="pct"/>
            <w:vAlign w:val="center"/>
          </w:tcPr>
          <w:p w14:paraId="08568E01" w14:textId="0DD5B0AC" w:rsidR="00270DC7" w:rsidRPr="00ED7EE8" w:rsidRDefault="00476F15" w:rsidP="00270DC7">
            <w:pPr>
              <w:snapToGrid w:val="0"/>
              <w:jc w:val="center"/>
              <w:rPr>
                <w:rFonts w:ascii="Times New Roman" w:hAnsi="Times New Roman"/>
                <w:color w:val="000000"/>
                <w:szCs w:val="21"/>
              </w:rPr>
            </w:pPr>
            <w:r>
              <w:rPr>
                <w:rFonts w:ascii="Times New Roman" w:hAnsi="Times New Roman" w:hint="eastAsia"/>
                <w:color w:val="000000"/>
                <w:kern w:val="0"/>
                <w:szCs w:val="21"/>
              </w:rPr>
              <w:t>5</w:t>
            </w:r>
          </w:p>
        </w:tc>
      </w:tr>
      <w:tr w:rsidR="00270DC7" w:rsidRPr="00ED7EE8" w14:paraId="34C66FC8" w14:textId="77777777" w:rsidTr="0025353D">
        <w:trPr>
          <w:trHeight w:val="20"/>
        </w:trPr>
        <w:tc>
          <w:tcPr>
            <w:tcW w:w="692" w:type="pct"/>
            <w:gridSpan w:val="2"/>
            <w:vAlign w:val="center"/>
          </w:tcPr>
          <w:p w14:paraId="296A7A17" w14:textId="475FA106" w:rsidR="00736EFF" w:rsidRPr="00ED7EE8" w:rsidRDefault="00270DC7" w:rsidP="006A53FF">
            <w:pPr>
              <w:jc w:val="center"/>
              <w:rPr>
                <w:rFonts w:ascii="Times New Roman" w:hAnsi="Times New Roman" w:hint="eastAsia"/>
                <w:color w:val="000000"/>
                <w:szCs w:val="21"/>
              </w:rPr>
            </w:pPr>
            <w:r w:rsidRPr="00ED7EE8">
              <w:rPr>
                <w:rFonts w:ascii="Times New Roman" w:hAnsi="Times New Roman"/>
                <w:color w:val="000000"/>
                <w:szCs w:val="21"/>
              </w:rPr>
              <w:t>报</w:t>
            </w:r>
            <w:r w:rsidR="00B72F00" w:rsidRPr="00ED7EE8">
              <w:rPr>
                <w:rFonts w:ascii="Times New Roman" w:hAnsi="Times New Roman"/>
                <w:color w:val="000000"/>
                <w:szCs w:val="21"/>
              </w:rPr>
              <w:t xml:space="preserve">  </w:t>
            </w:r>
            <w:r w:rsidRPr="00ED7EE8">
              <w:rPr>
                <w:rFonts w:ascii="Times New Roman" w:hAnsi="Times New Roman"/>
                <w:color w:val="000000"/>
                <w:szCs w:val="21"/>
              </w:rPr>
              <w:t>价</w:t>
            </w:r>
          </w:p>
        </w:tc>
        <w:tc>
          <w:tcPr>
            <w:tcW w:w="3938" w:type="pct"/>
            <w:vAlign w:val="center"/>
          </w:tcPr>
          <w:p w14:paraId="3BBB1BD5" w14:textId="099DCE63" w:rsidR="00270DC7" w:rsidRPr="00ED7EE8" w:rsidRDefault="00270DC7" w:rsidP="00270DC7">
            <w:pPr>
              <w:snapToGrid w:val="0"/>
              <w:rPr>
                <w:rFonts w:ascii="Times New Roman" w:hAnsi="Times New Roman"/>
                <w:szCs w:val="21"/>
              </w:rPr>
            </w:pPr>
            <w:r w:rsidRPr="00ED7EE8">
              <w:rPr>
                <w:rFonts w:ascii="Times New Roman" w:hAnsi="Times New Roman"/>
                <w:szCs w:val="21"/>
              </w:rPr>
              <w:t>代理服务费按照《国家发展改革委关于降低部分建设项目收费标准规范收费行为等有关问题的通知》规定取费得</w:t>
            </w:r>
            <w:r w:rsidR="00FF74D7">
              <w:rPr>
                <w:rFonts w:ascii="Times New Roman" w:hAnsi="Times New Roman" w:hint="eastAsia"/>
                <w:szCs w:val="21"/>
              </w:rPr>
              <w:t>6</w:t>
            </w:r>
            <w:r w:rsidRPr="00ED7EE8">
              <w:rPr>
                <w:rFonts w:ascii="Times New Roman" w:hAnsi="Times New Roman"/>
                <w:szCs w:val="21"/>
              </w:rPr>
              <w:t>分。取费标准每下浮</w:t>
            </w:r>
            <w:r w:rsidRPr="00ED7EE8">
              <w:rPr>
                <w:rFonts w:ascii="Times New Roman" w:hAnsi="Times New Roman"/>
                <w:szCs w:val="21"/>
              </w:rPr>
              <w:t>5%</w:t>
            </w:r>
            <w:r w:rsidRPr="00ED7EE8">
              <w:rPr>
                <w:rFonts w:ascii="Times New Roman" w:hAnsi="Times New Roman"/>
                <w:szCs w:val="21"/>
              </w:rPr>
              <w:t>加</w:t>
            </w:r>
            <w:r w:rsidR="008C336D">
              <w:rPr>
                <w:rFonts w:ascii="Times New Roman" w:hAnsi="Times New Roman" w:hint="eastAsia"/>
                <w:szCs w:val="21"/>
              </w:rPr>
              <w:t>1</w:t>
            </w:r>
            <w:r w:rsidRPr="00ED7EE8">
              <w:rPr>
                <w:rFonts w:ascii="Times New Roman" w:hAnsi="Times New Roman"/>
                <w:szCs w:val="21"/>
              </w:rPr>
              <w:t>分，最多加</w:t>
            </w:r>
            <w:r w:rsidR="008C336D">
              <w:rPr>
                <w:rFonts w:ascii="Times New Roman" w:hAnsi="Times New Roman" w:hint="eastAsia"/>
                <w:szCs w:val="21"/>
              </w:rPr>
              <w:t>4</w:t>
            </w:r>
            <w:r w:rsidRPr="00ED7EE8">
              <w:rPr>
                <w:rFonts w:ascii="Times New Roman" w:hAnsi="Times New Roman"/>
                <w:szCs w:val="21"/>
              </w:rPr>
              <w:t>分。</w:t>
            </w:r>
          </w:p>
          <w:p w14:paraId="74DA9BCB" w14:textId="6F8EF267" w:rsidR="00270DC7" w:rsidRPr="00ED7EE8" w:rsidRDefault="00270DC7" w:rsidP="00270DC7">
            <w:pPr>
              <w:snapToGrid w:val="0"/>
              <w:rPr>
                <w:rFonts w:ascii="Times New Roman" w:hAnsi="Times New Roman"/>
                <w:szCs w:val="21"/>
              </w:rPr>
            </w:pPr>
            <w:r w:rsidRPr="00ED7EE8">
              <w:rPr>
                <w:rFonts w:ascii="Times New Roman" w:hAnsi="Times New Roman"/>
                <w:szCs w:val="21"/>
              </w:rPr>
              <w:t>如取费标准上浮，价格项不</w:t>
            </w:r>
            <w:r w:rsidR="00923130">
              <w:rPr>
                <w:rFonts w:ascii="Times New Roman" w:hAnsi="Times New Roman" w:hint="eastAsia"/>
                <w:szCs w:val="21"/>
              </w:rPr>
              <w:t>加</w:t>
            </w:r>
            <w:r w:rsidRPr="00ED7EE8">
              <w:rPr>
                <w:rFonts w:ascii="Times New Roman" w:hAnsi="Times New Roman"/>
                <w:szCs w:val="21"/>
              </w:rPr>
              <w:t>分。</w:t>
            </w:r>
          </w:p>
        </w:tc>
        <w:tc>
          <w:tcPr>
            <w:tcW w:w="370" w:type="pct"/>
            <w:vAlign w:val="center"/>
          </w:tcPr>
          <w:p w14:paraId="0197B9FA" w14:textId="6CE688D0" w:rsidR="00270DC7" w:rsidRPr="00ED7EE8" w:rsidRDefault="00FF74D7" w:rsidP="00270DC7">
            <w:pPr>
              <w:snapToGrid w:val="0"/>
              <w:jc w:val="center"/>
              <w:rPr>
                <w:rFonts w:ascii="Times New Roman" w:hAnsi="Times New Roman"/>
                <w:color w:val="000000"/>
                <w:szCs w:val="21"/>
              </w:rPr>
            </w:pPr>
            <w:r>
              <w:rPr>
                <w:rFonts w:ascii="Times New Roman" w:hAnsi="Times New Roman" w:hint="eastAsia"/>
                <w:color w:val="000000"/>
                <w:szCs w:val="21"/>
              </w:rPr>
              <w:t>10</w:t>
            </w:r>
          </w:p>
        </w:tc>
      </w:tr>
    </w:tbl>
    <w:p w14:paraId="6C1866D1" w14:textId="77777777" w:rsidR="00EC7964" w:rsidRPr="00CE11B7" w:rsidRDefault="00EC7964" w:rsidP="00EC7964">
      <w:pPr>
        <w:ind w:firstLineChars="200" w:firstLine="420"/>
        <w:rPr>
          <w:szCs w:val="21"/>
        </w:rPr>
      </w:pPr>
    </w:p>
    <w:p w14:paraId="06B19312" w14:textId="5AC6E0FD" w:rsidR="00EC7964" w:rsidRPr="00CE11B7" w:rsidRDefault="00EC7964" w:rsidP="003956AD">
      <w:pPr>
        <w:rPr>
          <w:szCs w:val="21"/>
        </w:rPr>
      </w:pPr>
    </w:p>
    <w:sectPr w:rsidR="00EC7964" w:rsidRPr="00CE11B7" w:rsidSect="002E7B43">
      <w:pgSz w:w="11906" w:h="16838"/>
      <w:pgMar w:top="720" w:right="720" w:bottom="720" w:left="72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9EB5" w14:textId="77777777" w:rsidR="00EE1138" w:rsidRDefault="00EE1138" w:rsidP="00065A2A">
      <w:r>
        <w:separator/>
      </w:r>
    </w:p>
  </w:endnote>
  <w:endnote w:type="continuationSeparator" w:id="0">
    <w:p w14:paraId="23F39983" w14:textId="77777777" w:rsidR="00EE1138" w:rsidRDefault="00EE1138" w:rsidP="0006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A440" w14:textId="77777777" w:rsidR="00EE1138" w:rsidRDefault="00EE1138" w:rsidP="00065A2A">
      <w:r>
        <w:separator/>
      </w:r>
    </w:p>
  </w:footnote>
  <w:footnote w:type="continuationSeparator" w:id="0">
    <w:p w14:paraId="719B09A5" w14:textId="77777777" w:rsidR="00EE1138" w:rsidRDefault="00EE1138" w:rsidP="00065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03DF3"/>
    <w:multiLevelType w:val="hybridMultilevel"/>
    <w:tmpl w:val="6B5891B6"/>
    <w:lvl w:ilvl="0" w:tplc="13760D0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70B52D6A"/>
    <w:multiLevelType w:val="hybridMultilevel"/>
    <w:tmpl w:val="C4ACAD0A"/>
    <w:lvl w:ilvl="0" w:tplc="0BA2ACF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95353935">
    <w:abstractNumId w:val="1"/>
  </w:num>
  <w:num w:numId="2" w16cid:durableId="200057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64"/>
    <w:rsid w:val="000022F8"/>
    <w:rsid w:val="00005422"/>
    <w:rsid w:val="00006C42"/>
    <w:rsid w:val="00020098"/>
    <w:rsid w:val="000306C6"/>
    <w:rsid w:val="00037D05"/>
    <w:rsid w:val="00065A2A"/>
    <w:rsid w:val="000A545B"/>
    <w:rsid w:val="000B3E52"/>
    <w:rsid w:val="000E66A1"/>
    <w:rsid w:val="00100EF1"/>
    <w:rsid w:val="00113F91"/>
    <w:rsid w:val="00132AB6"/>
    <w:rsid w:val="001D2A67"/>
    <w:rsid w:val="001F5D0F"/>
    <w:rsid w:val="00202A81"/>
    <w:rsid w:val="00213248"/>
    <w:rsid w:val="0025353D"/>
    <w:rsid w:val="00263EDF"/>
    <w:rsid w:val="00270DC7"/>
    <w:rsid w:val="00271B41"/>
    <w:rsid w:val="00272FC6"/>
    <w:rsid w:val="00276FE0"/>
    <w:rsid w:val="002E26FD"/>
    <w:rsid w:val="002E7B43"/>
    <w:rsid w:val="0033246A"/>
    <w:rsid w:val="00344360"/>
    <w:rsid w:val="0037359E"/>
    <w:rsid w:val="003956AD"/>
    <w:rsid w:val="003E761E"/>
    <w:rsid w:val="0042016B"/>
    <w:rsid w:val="00425B34"/>
    <w:rsid w:val="00472099"/>
    <w:rsid w:val="00476F15"/>
    <w:rsid w:val="004A0AD7"/>
    <w:rsid w:val="004B5C57"/>
    <w:rsid w:val="004C0D59"/>
    <w:rsid w:val="004C4415"/>
    <w:rsid w:val="004C4DE5"/>
    <w:rsid w:val="004D5422"/>
    <w:rsid w:val="004E690F"/>
    <w:rsid w:val="00554110"/>
    <w:rsid w:val="005549F2"/>
    <w:rsid w:val="00593EBB"/>
    <w:rsid w:val="005A7A92"/>
    <w:rsid w:val="005D7AF9"/>
    <w:rsid w:val="005E2943"/>
    <w:rsid w:val="005F0182"/>
    <w:rsid w:val="00666886"/>
    <w:rsid w:val="006A53FF"/>
    <w:rsid w:val="006D48FD"/>
    <w:rsid w:val="006E4D15"/>
    <w:rsid w:val="006E4D68"/>
    <w:rsid w:val="00701CD7"/>
    <w:rsid w:val="00736EFF"/>
    <w:rsid w:val="0073715C"/>
    <w:rsid w:val="00771783"/>
    <w:rsid w:val="007C5D75"/>
    <w:rsid w:val="00807515"/>
    <w:rsid w:val="00824C48"/>
    <w:rsid w:val="00831470"/>
    <w:rsid w:val="00851D1D"/>
    <w:rsid w:val="00872009"/>
    <w:rsid w:val="00872F94"/>
    <w:rsid w:val="008933DA"/>
    <w:rsid w:val="008C336D"/>
    <w:rsid w:val="008D7FF8"/>
    <w:rsid w:val="008E502A"/>
    <w:rsid w:val="009060D7"/>
    <w:rsid w:val="00923130"/>
    <w:rsid w:val="009238F0"/>
    <w:rsid w:val="00966046"/>
    <w:rsid w:val="00966866"/>
    <w:rsid w:val="00972980"/>
    <w:rsid w:val="009B5F22"/>
    <w:rsid w:val="009B7658"/>
    <w:rsid w:val="00A04DDA"/>
    <w:rsid w:val="00A3609E"/>
    <w:rsid w:val="00A41A00"/>
    <w:rsid w:val="00A47625"/>
    <w:rsid w:val="00A9481B"/>
    <w:rsid w:val="00AA7334"/>
    <w:rsid w:val="00AC2CBC"/>
    <w:rsid w:val="00AF4D07"/>
    <w:rsid w:val="00B03816"/>
    <w:rsid w:val="00B332ED"/>
    <w:rsid w:val="00B72F00"/>
    <w:rsid w:val="00B76AAD"/>
    <w:rsid w:val="00BB67B2"/>
    <w:rsid w:val="00BC208F"/>
    <w:rsid w:val="00BC751E"/>
    <w:rsid w:val="00BD3C6C"/>
    <w:rsid w:val="00BE263D"/>
    <w:rsid w:val="00BF75BD"/>
    <w:rsid w:val="00C07680"/>
    <w:rsid w:val="00C412C4"/>
    <w:rsid w:val="00C8526D"/>
    <w:rsid w:val="00CC0519"/>
    <w:rsid w:val="00CE11B7"/>
    <w:rsid w:val="00CF3126"/>
    <w:rsid w:val="00CF5A50"/>
    <w:rsid w:val="00D03045"/>
    <w:rsid w:val="00D4262C"/>
    <w:rsid w:val="00D5726B"/>
    <w:rsid w:val="00D70B65"/>
    <w:rsid w:val="00D8307D"/>
    <w:rsid w:val="00DA0604"/>
    <w:rsid w:val="00DA2F9E"/>
    <w:rsid w:val="00DC2604"/>
    <w:rsid w:val="00DE39D2"/>
    <w:rsid w:val="00E21872"/>
    <w:rsid w:val="00E36A75"/>
    <w:rsid w:val="00E64D95"/>
    <w:rsid w:val="00EC7964"/>
    <w:rsid w:val="00ED7EE8"/>
    <w:rsid w:val="00EE1138"/>
    <w:rsid w:val="00EE7495"/>
    <w:rsid w:val="00EF7810"/>
    <w:rsid w:val="00F87583"/>
    <w:rsid w:val="00FD4696"/>
    <w:rsid w:val="00FE7B20"/>
    <w:rsid w:val="00FF7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1764D"/>
  <w15:chartTrackingRefBased/>
  <w15:docId w15:val="{3DFBBE24-54CA-407E-BB6A-3EDE8EBF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964"/>
    <w:pPr>
      <w:widowControl w:val="0"/>
      <w:jc w:val="both"/>
    </w:pPr>
    <w:rPr>
      <w:rFonts w:ascii="Calibri" w:eastAsia="宋体" w:hAnsi="Calibri" w:cs="Times New Roman"/>
      <w:szCs w:val="20"/>
      <w14:ligatures w14:val="none"/>
    </w:rPr>
  </w:style>
  <w:style w:type="paragraph" w:styleId="1">
    <w:name w:val="heading 1"/>
    <w:basedOn w:val="a"/>
    <w:next w:val="a"/>
    <w:link w:val="10"/>
    <w:uiPriority w:val="9"/>
    <w:qFormat/>
    <w:rsid w:val="00EC796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C796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C796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C796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C796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C796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C796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96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C796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96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C796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C796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C7964"/>
    <w:rPr>
      <w:rFonts w:cstheme="majorBidi"/>
      <w:color w:val="0F4761" w:themeColor="accent1" w:themeShade="BF"/>
      <w:sz w:val="28"/>
      <w:szCs w:val="28"/>
    </w:rPr>
  </w:style>
  <w:style w:type="character" w:customStyle="1" w:styleId="50">
    <w:name w:val="标题 5 字符"/>
    <w:basedOn w:val="a0"/>
    <w:link w:val="5"/>
    <w:uiPriority w:val="9"/>
    <w:semiHidden/>
    <w:rsid w:val="00EC7964"/>
    <w:rPr>
      <w:rFonts w:cstheme="majorBidi"/>
      <w:color w:val="0F4761" w:themeColor="accent1" w:themeShade="BF"/>
      <w:sz w:val="24"/>
      <w:szCs w:val="24"/>
    </w:rPr>
  </w:style>
  <w:style w:type="character" w:customStyle="1" w:styleId="60">
    <w:name w:val="标题 6 字符"/>
    <w:basedOn w:val="a0"/>
    <w:link w:val="6"/>
    <w:uiPriority w:val="9"/>
    <w:semiHidden/>
    <w:rsid w:val="00EC7964"/>
    <w:rPr>
      <w:rFonts w:cstheme="majorBidi"/>
      <w:b/>
      <w:bCs/>
      <w:color w:val="0F4761" w:themeColor="accent1" w:themeShade="BF"/>
    </w:rPr>
  </w:style>
  <w:style w:type="character" w:customStyle="1" w:styleId="70">
    <w:name w:val="标题 7 字符"/>
    <w:basedOn w:val="a0"/>
    <w:link w:val="7"/>
    <w:uiPriority w:val="9"/>
    <w:semiHidden/>
    <w:rsid w:val="00EC7964"/>
    <w:rPr>
      <w:rFonts w:cstheme="majorBidi"/>
      <w:b/>
      <w:bCs/>
      <w:color w:val="595959" w:themeColor="text1" w:themeTint="A6"/>
    </w:rPr>
  </w:style>
  <w:style w:type="character" w:customStyle="1" w:styleId="80">
    <w:name w:val="标题 8 字符"/>
    <w:basedOn w:val="a0"/>
    <w:link w:val="8"/>
    <w:uiPriority w:val="9"/>
    <w:semiHidden/>
    <w:rsid w:val="00EC7964"/>
    <w:rPr>
      <w:rFonts w:cstheme="majorBidi"/>
      <w:color w:val="595959" w:themeColor="text1" w:themeTint="A6"/>
    </w:rPr>
  </w:style>
  <w:style w:type="character" w:customStyle="1" w:styleId="90">
    <w:name w:val="标题 9 字符"/>
    <w:basedOn w:val="a0"/>
    <w:link w:val="9"/>
    <w:uiPriority w:val="9"/>
    <w:semiHidden/>
    <w:rsid w:val="00EC7964"/>
    <w:rPr>
      <w:rFonts w:eastAsiaTheme="majorEastAsia" w:cstheme="majorBidi"/>
      <w:color w:val="595959" w:themeColor="text1" w:themeTint="A6"/>
    </w:rPr>
  </w:style>
  <w:style w:type="paragraph" w:styleId="a3">
    <w:name w:val="Title"/>
    <w:basedOn w:val="a"/>
    <w:next w:val="a"/>
    <w:link w:val="a4"/>
    <w:uiPriority w:val="10"/>
    <w:qFormat/>
    <w:rsid w:val="00EC796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9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964"/>
    <w:pPr>
      <w:spacing w:before="160" w:after="160"/>
      <w:jc w:val="center"/>
    </w:pPr>
    <w:rPr>
      <w:i/>
      <w:iCs/>
      <w:color w:val="404040" w:themeColor="text1" w:themeTint="BF"/>
    </w:rPr>
  </w:style>
  <w:style w:type="character" w:customStyle="1" w:styleId="a8">
    <w:name w:val="引用 字符"/>
    <w:basedOn w:val="a0"/>
    <w:link w:val="a7"/>
    <w:uiPriority w:val="29"/>
    <w:rsid w:val="00EC7964"/>
    <w:rPr>
      <w:i/>
      <w:iCs/>
      <w:color w:val="404040" w:themeColor="text1" w:themeTint="BF"/>
    </w:rPr>
  </w:style>
  <w:style w:type="paragraph" w:styleId="a9">
    <w:name w:val="List Paragraph"/>
    <w:basedOn w:val="a"/>
    <w:uiPriority w:val="34"/>
    <w:qFormat/>
    <w:rsid w:val="00EC7964"/>
    <w:pPr>
      <w:ind w:left="720"/>
      <w:contextualSpacing/>
    </w:pPr>
  </w:style>
  <w:style w:type="character" w:styleId="aa">
    <w:name w:val="Intense Emphasis"/>
    <w:basedOn w:val="a0"/>
    <w:uiPriority w:val="21"/>
    <w:qFormat/>
    <w:rsid w:val="00EC7964"/>
    <w:rPr>
      <w:i/>
      <w:iCs/>
      <w:color w:val="0F4761" w:themeColor="accent1" w:themeShade="BF"/>
    </w:rPr>
  </w:style>
  <w:style w:type="paragraph" w:styleId="ab">
    <w:name w:val="Intense Quote"/>
    <w:basedOn w:val="a"/>
    <w:next w:val="a"/>
    <w:link w:val="ac"/>
    <w:uiPriority w:val="30"/>
    <w:qFormat/>
    <w:rsid w:val="00EC7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C7964"/>
    <w:rPr>
      <w:i/>
      <w:iCs/>
      <w:color w:val="0F4761" w:themeColor="accent1" w:themeShade="BF"/>
    </w:rPr>
  </w:style>
  <w:style w:type="character" w:styleId="ad">
    <w:name w:val="Intense Reference"/>
    <w:basedOn w:val="a0"/>
    <w:uiPriority w:val="32"/>
    <w:qFormat/>
    <w:rsid w:val="00EC7964"/>
    <w:rPr>
      <w:b/>
      <w:bCs/>
      <w:smallCaps/>
      <w:color w:val="0F4761" w:themeColor="accent1" w:themeShade="BF"/>
      <w:spacing w:val="5"/>
    </w:rPr>
  </w:style>
  <w:style w:type="paragraph" w:styleId="ae">
    <w:name w:val="header"/>
    <w:basedOn w:val="a"/>
    <w:link w:val="af"/>
    <w:uiPriority w:val="99"/>
    <w:unhideWhenUsed/>
    <w:rsid w:val="00065A2A"/>
    <w:pPr>
      <w:tabs>
        <w:tab w:val="center" w:pos="4153"/>
        <w:tab w:val="right" w:pos="8306"/>
      </w:tabs>
      <w:snapToGrid w:val="0"/>
      <w:jc w:val="center"/>
    </w:pPr>
    <w:rPr>
      <w:sz w:val="18"/>
      <w:szCs w:val="18"/>
    </w:rPr>
  </w:style>
  <w:style w:type="character" w:customStyle="1" w:styleId="af">
    <w:name w:val="页眉 字符"/>
    <w:basedOn w:val="a0"/>
    <w:link w:val="ae"/>
    <w:uiPriority w:val="99"/>
    <w:rsid w:val="00065A2A"/>
    <w:rPr>
      <w:rFonts w:ascii="Calibri" w:eastAsia="宋体" w:hAnsi="Calibri" w:cs="Times New Roman"/>
      <w:sz w:val="18"/>
      <w:szCs w:val="18"/>
      <w14:ligatures w14:val="none"/>
    </w:rPr>
  </w:style>
  <w:style w:type="paragraph" w:styleId="af0">
    <w:name w:val="footer"/>
    <w:basedOn w:val="a"/>
    <w:link w:val="af1"/>
    <w:uiPriority w:val="99"/>
    <w:unhideWhenUsed/>
    <w:rsid w:val="00065A2A"/>
    <w:pPr>
      <w:tabs>
        <w:tab w:val="center" w:pos="4153"/>
        <w:tab w:val="right" w:pos="8306"/>
      </w:tabs>
      <w:snapToGrid w:val="0"/>
      <w:jc w:val="left"/>
    </w:pPr>
    <w:rPr>
      <w:sz w:val="18"/>
      <w:szCs w:val="18"/>
    </w:rPr>
  </w:style>
  <w:style w:type="character" w:customStyle="1" w:styleId="af1">
    <w:name w:val="页脚 字符"/>
    <w:basedOn w:val="a0"/>
    <w:link w:val="af0"/>
    <w:uiPriority w:val="99"/>
    <w:rsid w:val="00065A2A"/>
    <w:rPr>
      <w:rFonts w:ascii="Calibri" w:eastAsia="宋体" w:hAnsi="Calibri" w:cs="Times New Roman"/>
      <w:sz w:val="18"/>
      <w:szCs w:val="18"/>
      <w14:ligatures w14:val="none"/>
    </w:rPr>
  </w:style>
  <w:style w:type="paragraph" w:customStyle="1" w:styleId="11">
    <w:name w:val="纯文本1"/>
    <w:basedOn w:val="a"/>
    <w:qFormat/>
    <w:rsid w:val="00BD3C6C"/>
    <w:pPr>
      <w:spacing w:after="160"/>
      <w:ind w:firstLineChars="200" w:firstLine="200"/>
    </w:pPr>
    <w:rPr>
      <w:rFonts w:ascii="宋体" w:hAnsi="Courier New"/>
      <w:szCs w:val="21"/>
    </w:rPr>
  </w:style>
  <w:style w:type="paragraph" w:styleId="af2">
    <w:name w:val="Body Text"/>
    <w:basedOn w:val="a"/>
    <w:next w:val="a"/>
    <w:link w:val="af3"/>
    <w:qFormat/>
    <w:rsid w:val="00FD4696"/>
    <w:pPr>
      <w:spacing w:after="160"/>
      <w:ind w:firstLineChars="200" w:firstLine="200"/>
    </w:pPr>
    <w:rPr>
      <w:rFonts w:ascii="Times New Roman" w:hAnsi="Times New Roman"/>
      <w:sz w:val="28"/>
    </w:rPr>
  </w:style>
  <w:style w:type="character" w:customStyle="1" w:styleId="af3">
    <w:name w:val="正文文本 字符"/>
    <w:basedOn w:val="a0"/>
    <w:link w:val="af2"/>
    <w:rsid w:val="00FD4696"/>
    <w:rPr>
      <w:rFonts w:ascii="Times New Roman" w:eastAsia="宋体" w:hAnsi="Times New Roman" w:cs="Times New Roman"/>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229101">
      <w:bodyDiv w:val="1"/>
      <w:marLeft w:val="0"/>
      <w:marRight w:val="0"/>
      <w:marTop w:val="0"/>
      <w:marBottom w:val="0"/>
      <w:divBdr>
        <w:top w:val="none" w:sz="0" w:space="0" w:color="auto"/>
        <w:left w:val="none" w:sz="0" w:space="0" w:color="auto"/>
        <w:bottom w:val="none" w:sz="0" w:space="0" w:color="auto"/>
        <w:right w:val="none" w:sz="0" w:space="0" w:color="auto"/>
      </w:divBdr>
    </w:div>
    <w:div w:id="103010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1DE3-D45A-4F7A-A527-EA7447DA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丽 李</dc:creator>
  <cp:keywords/>
  <dc:description/>
  <cp:lastModifiedBy>丽 李</cp:lastModifiedBy>
  <cp:revision>57</cp:revision>
  <cp:lastPrinted>2025-02-21T08:52:00Z</cp:lastPrinted>
  <dcterms:created xsi:type="dcterms:W3CDTF">2025-02-20T05:42:00Z</dcterms:created>
  <dcterms:modified xsi:type="dcterms:W3CDTF">2025-02-25T03:03:00Z</dcterms:modified>
</cp:coreProperties>
</file>